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58810" w14:textId="77777777" w:rsidR="00D860F6" w:rsidRPr="00932087" w:rsidRDefault="00D860F6" w:rsidP="00D860F6">
      <w:pPr>
        <w:jc w:val="center"/>
        <w:rPr>
          <w:rFonts w:ascii="Times New Roman" w:hAnsi="Times New Roman"/>
          <w:szCs w:val="24"/>
        </w:rPr>
      </w:pPr>
    </w:p>
    <w:p w14:paraId="617197B1" w14:textId="77777777" w:rsidR="00E60F0B" w:rsidRPr="00932087" w:rsidRDefault="00E60F0B" w:rsidP="00E60F0B">
      <w:pPr>
        <w:jc w:val="center"/>
        <w:rPr>
          <w:rFonts w:ascii="Times New Roman" w:hAnsi="Times New Roman"/>
          <w:szCs w:val="24"/>
        </w:rPr>
      </w:pPr>
    </w:p>
    <w:p w14:paraId="5DD53EE2" w14:textId="77777777" w:rsidR="00686016" w:rsidRDefault="00686016" w:rsidP="00686016">
      <w:pPr>
        <w:jc w:val="center"/>
        <w:rPr>
          <w:rFonts w:cs="Arial"/>
          <w:b/>
          <w:szCs w:val="24"/>
        </w:rPr>
      </w:pPr>
      <w:r>
        <w:rPr>
          <w:rFonts w:cs="Arial"/>
          <w:b/>
          <w:szCs w:val="24"/>
        </w:rPr>
        <w:t>Business Management System</w:t>
      </w:r>
    </w:p>
    <w:p w14:paraId="58DA5F48" w14:textId="77777777" w:rsidR="00E60F0B" w:rsidRPr="001A5E33" w:rsidRDefault="00E60F0B" w:rsidP="00E60F0B">
      <w:pPr>
        <w:jc w:val="center"/>
        <w:rPr>
          <w:rFonts w:cs="Arial"/>
          <w:szCs w:val="24"/>
        </w:rPr>
      </w:pPr>
    </w:p>
    <w:p w14:paraId="4C863EAC" w14:textId="77777777" w:rsidR="00E60F0B" w:rsidRPr="001A5E33" w:rsidRDefault="00E60F0B" w:rsidP="00E60F0B">
      <w:pPr>
        <w:jc w:val="center"/>
        <w:rPr>
          <w:rFonts w:cs="Arial"/>
          <w:b/>
          <w:szCs w:val="24"/>
        </w:rPr>
      </w:pPr>
      <w:r w:rsidRPr="001A5E33">
        <w:rPr>
          <w:rFonts w:cs="Arial"/>
          <w:b/>
          <w:szCs w:val="24"/>
        </w:rPr>
        <w:t>Section 1: Administration</w:t>
      </w:r>
    </w:p>
    <w:p w14:paraId="551F2D71" w14:textId="77777777" w:rsidR="00E60F0B" w:rsidRPr="001A5E33" w:rsidRDefault="00E60F0B" w:rsidP="00E60F0B">
      <w:pPr>
        <w:rPr>
          <w:rFonts w:cs="Arial"/>
          <w:b/>
          <w:szCs w:val="24"/>
        </w:rPr>
      </w:pPr>
    </w:p>
    <w:p w14:paraId="281F238A" w14:textId="77777777" w:rsidR="00E60F0B" w:rsidRPr="001A5E33" w:rsidRDefault="00E60F0B" w:rsidP="00E60F0B">
      <w:pPr>
        <w:rPr>
          <w:rFonts w:cs="Arial"/>
          <w:b/>
          <w:szCs w:val="24"/>
        </w:rPr>
      </w:pPr>
    </w:p>
    <w:p w14:paraId="4DA336A7" w14:textId="77777777" w:rsidR="00E60F0B" w:rsidRPr="001A5E33" w:rsidRDefault="00E60F0B" w:rsidP="00E60F0B">
      <w:pPr>
        <w:rPr>
          <w:rFonts w:cs="Arial"/>
          <w:b/>
          <w:szCs w:val="24"/>
        </w:rPr>
      </w:pPr>
    </w:p>
    <w:p w14:paraId="628B7FD8" w14:textId="2F886CB7" w:rsidR="00E87367" w:rsidRDefault="00E60F0B" w:rsidP="00E87367">
      <w:pPr>
        <w:ind w:left="-5" w:right="69"/>
        <w:jc w:val="center"/>
      </w:pPr>
      <w:r w:rsidRPr="00C377D0">
        <w:rPr>
          <w:rFonts w:cs="Arial"/>
          <w:b/>
          <w:sz w:val="32"/>
          <w:szCs w:val="32"/>
        </w:rPr>
        <w:t xml:space="preserve">Part </w:t>
      </w:r>
      <w:r w:rsidR="00C35FF7">
        <w:rPr>
          <w:rFonts w:cs="Arial"/>
          <w:b/>
          <w:sz w:val="32"/>
          <w:szCs w:val="32"/>
        </w:rPr>
        <w:t>8</w:t>
      </w:r>
      <w:r w:rsidRPr="00C377D0">
        <w:rPr>
          <w:rFonts w:cs="Arial"/>
          <w:b/>
          <w:sz w:val="32"/>
          <w:szCs w:val="32"/>
        </w:rPr>
        <w:t xml:space="preserve">– </w:t>
      </w:r>
      <w:r w:rsidR="00E87367" w:rsidRPr="00E87367">
        <w:rPr>
          <w:rFonts w:eastAsia="Arial" w:cs="Arial"/>
          <w:b/>
          <w:sz w:val="32"/>
          <w:szCs w:val="32"/>
        </w:rPr>
        <w:t>Anti-slavery and Human Trafficking Policy</w:t>
      </w:r>
    </w:p>
    <w:p w14:paraId="0974967D" w14:textId="1CB4631A" w:rsidR="00E60F0B" w:rsidRPr="00C377D0" w:rsidRDefault="00E60F0B" w:rsidP="00E60F0B">
      <w:pPr>
        <w:jc w:val="center"/>
        <w:rPr>
          <w:rFonts w:cs="Arial"/>
          <w:sz w:val="32"/>
          <w:szCs w:val="32"/>
        </w:rPr>
      </w:pPr>
    </w:p>
    <w:p w14:paraId="58BDE983" w14:textId="77777777" w:rsidR="00E60F0B" w:rsidRPr="001A5E33" w:rsidRDefault="00E60F0B" w:rsidP="00E60F0B">
      <w:pPr>
        <w:rPr>
          <w:rFonts w:cs="Arial"/>
          <w:sz w:val="22"/>
          <w:szCs w:val="22"/>
        </w:rPr>
      </w:pPr>
    </w:p>
    <w:p w14:paraId="08B437F6" w14:textId="77777777" w:rsidR="00E60F0B" w:rsidRPr="001A5E33" w:rsidRDefault="00E60F0B" w:rsidP="00E60F0B">
      <w:pPr>
        <w:rPr>
          <w:rFonts w:cs="Arial"/>
          <w:sz w:val="22"/>
          <w:szCs w:val="22"/>
        </w:rPr>
      </w:pPr>
    </w:p>
    <w:p w14:paraId="04D38507" w14:textId="77777777" w:rsidR="00E60F0B" w:rsidRPr="001A5E33" w:rsidRDefault="00E60F0B" w:rsidP="00E60F0B">
      <w:pPr>
        <w:rPr>
          <w:rFonts w:cs="Arial"/>
          <w:sz w:val="22"/>
          <w:szCs w:val="22"/>
        </w:rPr>
      </w:pPr>
    </w:p>
    <w:p w14:paraId="41A31AE9" w14:textId="77777777" w:rsidR="00E60F0B" w:rsidRPr="001A5E33" w:rsidRDefault="00E60F0B" w:rsidP="00E60F0B">
      <w:pPr>
        <w:rPr>
          <w:rFonts w:cs="Arial"/>
          <w:sz w:val="22"/>
          <w:szCs w:val="22"/>
        </w:rPr>
      </w:pPr>
    </w:p>
    <w:p w14:paraId="294C2D6B" w14:textId="77777777" w:rsidR="00E60F0B" w:rsidRPr="001A5E33" w:rsidRDefault="00E60F0B" w:rsidP="00E60F0B">
      <w:pPr>
        <w:rPr>
          <w:rFonts w:cs="Arial"/>
          <w:sz w:val="22"/>
          <w:szCs w:val="22"/>
        </w:rPr>
      </w:pPr>
    </w:p>
    <w:p w14:paraId="6A77345D" w14:textId="77777777" w:rsidR="00E60F0B" w:rsidRDefault="00E60F0B" w:rsidP="00E60F0B">
      <w:pPr>
        <w:rPr>
          <w:rFonts w:cs="Arial"/>
          <w:sz w:val="22"/>
          <w:szCs w:val="22"/>
        </w:rPr>
      </w:pPr>
    </w:p>
    <w:p w14:paraId="7A20D376" w14:textId="77777777" w:rsidR="004A596B" w:rsidRDefault="004A596B" w:rsidP="00E60F0B">
      <w:pPr>
        <w:rPr>
          <w:rFonts w:cs="Arial"/>
          <w:sz w:val="22"/>
          <w:szCs w:val="22"/>
        </w:rPr>
      </w:pPr>
    </w:p>
    <w:p w14:paraId="585D437C" w14:textId="77777777" w:rsidR="004A596B" w:rsidRDefault="004A596B" w:rsidP="00E60F0B">
      <w:pPr>
        <w:rPr>
          <w:rFonts w:cs="Arial"/>
          <w:sz w:val="22"/>
          <w:szCs w:val="22"/>
        </w:rPr>
      </w:pPr>
    </w:p>
    <w:p w14:paraId="0CF2E25D" w14:textId="77777777" w:rsidR="004A596B" w:rsidRDefault="004A596B" w:rsidP="00E60F0B">
      <w:pPr>
        <w:rPr>
          <w:rFonts w:cs="Arial"/>
          <w:sz w:val="22"/>
          <w:szCs w:val="22"/>
        </w:rPr>
      </w:pPr>
    </w:p>
    <w:p w14:paraId="5CE2B5FE" w14:textId="77777777" w:rsidR="004A596B" w:rsidRDefault="004A596B" w:rsidP="00E60F0B">
      <w:pPr>
        <w:rPr>
          <w:rFonts w:cs="Arial"/>
          <w:sz w:val="22"/>
          <w:szCs w:val="22"/>
        </w:rPr>
      </w:pPr>
    </w:p>
    <w:p w14:paraId="006CB18F" w14:textId="77777777" w:rsidR="004A596B" w:rsidRDefault="004A596B" w:rsidP="00E60F0B">
      <w:pPr>
        <w:rPr>
          <w:rFonts w:cs="Arial"/>
          <w:sz w:val="22"/>
          <w:szCs w:val="22"/>
        </w:rPr>
      </w:pPr>
    </w:p>
    <w:p w14:paraId="64E47E15" w14:textId="77777777" w:rsidR="004A596B" w:rsidRDefault="004A596B" w:rsidP="00E60F0B">
      <w:pPr>
        <w:rPr>
          <w:rFonts w:cs="Arial"/>
          <w:sz w:val="22"/>
          <w:szCs w:val="22"/>
        </w:rPr>
      </w:pPr>
    </w:p>
    <w:p w14:paraId="2CC5E23E" w14:textId="77777777" w:rsidR="004A596B" w:rsidRDefault="004A596B" w:rsidP="00E60F0B">
      <w:pPr>
        <w:rPr>
          <w:rFonts w:cs="Arial"/>
          <w:sz w:val="22"/>
          <w:szCs w:val="22"/>
        </w:rPr>
      </w:pPr>
    </w:p>
    <w:p w14:paraId="3E853812" w14:textId="77777777" w:rsidR="004A596B" w:rsidRDefault="004A596B" w:rsidP="00E60F0B">
      <w:pPr>
        <w:rPr>
          <w:rFonts w:cs="Arial"/>
          <w:sz w:val="22"/>
          <w:szCs w:val="22"/>
        </w:rPr>
      </w:pPr>
    </w:p>
    <w:p w14:paraId="17C4D253" w14:textId="77777777" w:rsidR="004A596B" w:rsidRDefault="004A596B" w:rsidP="00E60F0B">
      <w:pPr>
        <w:rPr>
          <w:rFonts w:cs="Arial"/>
          <w:sz w:val="22"/>
          <w:szCs w:val="22"/>
        </w:rPr>
      </w:pPr>
    </w:p>
    <w:p w14:paraId="74C56E13" w14:textId="77777777" w:rsidR="004A596B" w:rsidRDefault="004A596B" w:rsidP="00E60F0B">
      <w:pPr>
        <w:rPr>
          <w:rFonts w:cs="Arial"/>
          <w:sz w:val="22"/>
          <w:szCs w:val="22"/>
        </w:rPr>
      </w:pPr>
    </w:p>
    <w:p w14:paraId="551CCA62" w14:textId="77777777" w:rsidR="004A596B" w:rsidRPr="001A5E33" w:rsidRDefault="004A596B" w:rsidP="00E60F0B">
      <w:pPr>
        <w:rPr>
          <w:rFonts w:cs="Arial"/>
          <w:sz w:val="22"/>
          <w:szCs w:val="22"/>
        </w:rPr>
      </w:pPr>
    </w:p>
    <w:p w14:paraId="4C8CF8A1" w14:textId="77777777" w:rsidR="00E60F0B" w:rsidRPr="001A5E33" w:rsidRDefault="00E60F0B" w:rsidP="00E60F0B">
      <w:pPr>
        <w:rPr>
          <w:rFonts w:cs="Arial"/>
          <w:sz w:val="22"/>
          <w:szCs w:val="22"/>
        </w:rPr>
      </w:pPr>
    </w:p>
    <w:p w14:paraId="572B08F6" w14:textId="77777777" w:rsidR="00E60F0B" w:rsidRPr="001A5E33" w:rsidRDefault="004A596B" w:rsidP="00E60F0B">
      <w:pPr>
        <w:rPr>
          <w:rFonts w:cs="Arial"/>
          <w:sz w:val="22"/>
          <w:szCs w:val="22"/>
        </w:rPr>
      </w:pPr>
      <w:r>
        <w:rPr>
          <w:rFonts w:cs="Arial"/>
          <w:noProof/>
          <w:sz w:val="22"/>
          <w:szCs w:val="22"/>
          <w:lang w:eastAsia="en-GB"/>
        </w:rPr>
        <mc:AlternateContent>
          <mc:Choice Requires="wps">
            <w:drawing>
              <wp:anchor distT="0" distB="0" distL="114300" distR="114300" simplePos="0" relativeHeight="251657728" behindDoc="0" locked="0" layoutInCell="1" allowOverlap="1" wp14:anchorId="2681A9F5" wp14:editId="5761E8F4">
                <wp:simplePos x="0" y="0"/>
                <wp:positionH relativeFrom="column">
                  <wp:posOffset>584834</wp:posOffset>
                </wp:positionH>
                <wp:positionV relativeFrom="paragraph">
                  <wp:posOffset>112395</wp:posOffset>
                </wp:positionV>
                <wp:extent cx="5076825" cy="2057400"/>
                <wp:effectExtent l="0" t="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7196" w:type="dxa"/>
                              <w:tblLook w:val="01E0" w:firstRow="1" w:lastRow="1" w:firstColumn="1" w:lastColumn="1" w:noHBand="0" w:noVBand="0"/>
                            </w:tblPr>
                            <w:tblGrid>
                              <w:gridCol w:w="817"/>
                              <w:gridCol w:w="3827"/>
                              <w:gridCol w:w="2552"/>
                            </w:tblGrid>
                            <w:tr w:rsidR="00E60F0B" w14:paraId="20DAF178" w14:textId="77777777" w:rsidTr="009F65A2">
                              <w:tc>
                                <w:tcPr>
                                  <w:tcW w:w="7196" w:type="dxa"/>
                                  <w:gridSpan w:val="3"/>
                                  <w:tcBorders>
                                    <w:bottom w:val="single" w:sz="12" w:space="0" w:color="auto"/>
                                  </w:tcBorders>
                                </w:tcPr>
                                <w:p w14:paraId="36D4E827" w14:textId="77777777" w:rsidR="00E60F0B" w:rsidRPr="00580918" w:rsidRDefault="00E60F0B" w:rsidP="00E60F0B">
                                  <w:pPr>
                                    <w:jc w:val="center"/>
                                    <w:rPr>
                                      <w:b/>
                                    </w:rPr>
                                  </w:pPr>
                                  <w:r w:rsidRPr="00580918">
                                    <w:rPr>
                                      <w:b/>
                                    </w:rPr>
                                    <w:t>Document Record</w:t>
                                  </w:r>
                                </w:p>
                              </w:tc>
                            </w:tr>
                            <w:tr w:rsidR="00E60F0B" w14:paraId="0B515045" w14:textId="77777777" w:rsidTr="009F65A2">
                              <w:tc>
                                <w:tcPr>
                                  <w:tcW w:w="817" w:type="dxa"/>
                                  <w:tcBorders>
                                    <w:top w:val="single" w:sz="12" w:space="0" w:color="auto"/>
                                    <w:left w:val="single" w:sz="12" w:space="0" w:color="auto"/>
                                    <w:bottom w:val="single" w:sz="12" w:space="0" w:color="auto"/>
                                    <w:right w:val="single" w:sz="12" w:space="0" w:color="auto"/>
                                  </w:tcBorders>
                                  <w:shd w:val="clear" w:color="auto" w:fill="D9D9D9"/>
                                </w:tcPr>
                                <w:p w14:paraId="0A6E3F25" w14:textId="77777777" w:rsidR="00E60F0B" w:rsidRDefault="00E60F0B" w:rsidP="00E60F0B">
                                  <w:pPr>
                                    <w:jc w:val="center"/>
                                  </w:pPr>
                                  <w:r>
                                    <w:t>Rev</w:t>
                                  </w:r>
                                </w:p>
                              </w:tc>
                              <w:tc>
                                <w:tcPr>
                                  <w:tcW w:w="3827" w:type="dxa"/>
                                  <w:tcBorders>
                                    <w:top w:val="single" w:sz="12" w:space="0" w:color="auto"/>
                                    <w:left w:val="single" w:sz="12" w:space="0" w:color="auto"/>
                                    <w:bottom w:val="single" w:sz="12" w:space="0" w:color="auto"/>
                                    <w:right w:val="single" w:sz="12" w:space="0" w:color="auto"/>
                                  </w:tcBorders>
                                  <w:shd w:val="clear" w:color="auto" w:fill="D9D9D9"/>
                                </w:tcPr>
                                <w:p w14:paraId="42792AE9" w14:textId="77777777" w:rsidR="00E60F0B" w:rsidRDefault="00E60F0B" w:rsidP="00E60F0B">
                                  <w:pPr>
                                    <w:jc w:val="center"/>
                                  </w:pPr>
                                  <w:r>
                                    <w:t>Changes</w:t>
                                  </w:r>
                                </w:p>
                              </w:tc>
                              <w:tc>
                                <w:tcPr>
                                  <w:tcW w:w="2552" w:type="dxa"/>
                                  <w:tcBorders>
                                    <w:top w:val="single" w:sz="12" w:space="0" w:color="auto"/>
                                    <w:left w:val="single" w:sz="12" w:space="0" w:color="auto"/>
                                    <w:bottom w:val="single" w:sz="12" w:space="0" w:color="auto"/>
                                    <w:right w:val="single" w:sz="12" w:space="0" w:color="auto"/>
                                  </w:tcBorders>
                                  <w:shd w:val="clear" w:color="auto" w:fill="D9D9D9"/>
                                </w:tcPr>
                                <w:p w14:paraId="3D6FF686" w14:textId="77777777" w:rsidR="00E60F0B" w:rsidRDefault="00E60F0B" w:rsidP="00E60F0B">
                                  <w:pPr>
                                    <w:jc w:val="center"/>
                                  </w:pPr>
                                  <w:r>
                                    <w:t>Date</w:t>
                                  </w:r>
                                </w:p>
                              </w:tc>
                            </w:tr>
                            <w:tr w:rsidR="00401CDF" w14:paraId="29628CA5" w14:textId="77777777" w:rsidTr="009F65A2">
                              <w:tc>
                                <w:tcPr>
                                  <w:tcW w:w="817" w:type="dxa"/>
                                  <w:tcBorders>
                                    <w:top w:val="single" w:sz="8" w:space="0" w:color="auto"/>
                                    <w:left w:val="single" w:sz="12" w:space="0" w:color="auto"/>
                                    <w:bottom w:val="single" w:sz="8" w:space="0" w:color="auto"/>
                                    <w:right w:val="single" w:sz="12" w:space="0" w:color="auto"/>
                                  </w:tcBorders>
                                </w:tcPr>
                                <w:p w14:paraId="77364932" w14:textId="77777777" w:rsidR="00401CDF" w:rsidRDefault="00401CDF" w:rsidP="00401CDF">
                                  <w:pPr>
                                    <w:jc w:val="center"/>
                                  </w:pPr>
                                  <w:r>
                                    <w:t>1</w:t>
                                  </w:r>
                                </w:p>
                              </w:tc>
                              <w:tc>
                                <w:tcPr>
                                  <w:tcW w:w="3827" w:type="dxa"/>
                                  <w:tcBorders>
                                    <w:top w:val="single" w:sz="8" w:space="0" w:color="auto"/>
                                    <w:left w:val="single" w:sz="12" w:space="0" w:color="auto"/>
                                    <w:bottom w:val="single" w:sz="8" w:space="0" w:color="auto"/>
                                    <w:right w:val="single" w:sz="12" w:space="0" w:color="auto"/>
                                  </w:tcBorders>
                                </w:tcPr>
                                <w:p w14:paraId="78A2ECBC" w14:textId="77777777" w:rsidR="00401CDF" w:rsidRDefault="00401CDF" w:rsidP="00401CDF">
                                  <w:pPr>
                                    <w:jc w:val="both"/>
                                  </w:pPr>
                                  <w:r>
                                    <w:t>Original</w:t>
                                  </w:r>
                                </w:p>
                              </w:tc>
                              <w:tc>
                                <w:tcPr>
                                  <w:tcW w:w="2552" w:type="dxa"/>
                                  <w:tcBorders>
                                    <w:top w:val="single" w:sz="8" w:space="0" w:color="auto"/>
                                    <w:left w:val="single" w:sz="12" w:space="0" w:color="auto"/>
                                    <w:bottom w:val="single" w:sz="8" w:space="0" w:color="auto"/>
                                    <w:right w:val="single" w:sz="12" w:space="0" w:color="auto"/>
                                  </w:tcBorders>
                                </w:tcPr>
                                <w:p w14:paraId="1D60E5F4" w14:textId="62DB7A00" w:rsidR="00401CDF" w:rsidRDefault="00596943" w:rsidP="00401CDF">
                                  <w:pPr>
                                    <w:jc w:val="both"/>
                                  </w:pPr>
                                  <w:r>
                                    <w:t>4th</w:t>
                                  </w:r>
                                  <w:r w:rsidR="00140D1C">
                                    <w:t xml:space="preserve"> January 2022</w:t>
                                  </w:r>
                                </w:p>
                              </w:tc>
                            </w:tr>
                            <w:tr w:rsidR="00E60F0B" w14:paraId="2ADD280E" w14:textId="77777777" w:rsidTr="009F65A2">
                              <w:tc>
                                <w:tcPr>
                                  <w:tcW w:w="817" w:type="dxa"/>
                                  <w:tcBorders>
                                    <w:top w:val="single" w:sz="8" w:space="0" w:color="auto"/>
                                    <w:left w:val="single" w:sz="12" w:space="0" w:color="auto"/>
                                    <w:bottom w:val="single" w:sz="8" w:space="0" w:color="auto"/>
                                    <w:right w:val="single" w:sz="12" w:space="0" w:color="auto"/>
                                  </w:tcBorders>
                                </w:tcPr>
                                <w:p w14:paraId="44BA68F6" w14:textId="4E1A3B59" w:rsidR="00E60F0B" w:rsidRDefault="008E7E41" w:rsidP="00E60F0B">
                                  <w:pPr>
                                    <w:jc w:val="center"/>
                                  </w:pPr>
                                  <w:r>
                                    <w:t>2</w:t>
                                  </w:r>
                                </w:p>
                              </w:tc>
                              <w:tc>
                                <w:tcPr>
                                  <w:tcW w:w="3827" w:type="dxa"/>
                                  <w:tcBorders>
                                    <w:top w:val="single" w:sz="8" w:space="0" w:color="auto"/>
                                    <w:left w:val="single" w:sz="12" w:space="0" w:color="auto"/>
                                    <w:bottom w:val="single" w:sz="8" w:space="0" w:color="auto"/>
                                    <w:right w:val="single" w:sz="12" w:space="0" w:color="auto"/>
                                  </w:tcBorders>
                                </w:tcPr>
                                <w:p w14:paraId="3E598919" w14:textId="0E4F56F2" w:rsidR="00E60F0B" w:rsidRDefault="00F65818" w:rsidP="00E60F0B">
                                  <w:pPr>
                                    <w:jc w:val="both"/>
                                  </w:pPr>
                                  <w:r>
                                    <w:t>Reviewed</w:t>
                                  </w:r>
                                </w:p>
                              </w:tc>
                              <w:tc>
                                <w:tcPr>
                                  <w:tcW w:w="2552" w:type="dxa"/>
                                  <w:tcBorders>
                                    <w:top w:val="single" w:sz="8" w:space="0" w:color="auto"/>
                                    <w:left w:val="single" w:sz="12" w:space="0" w:color="auto"/>
                                    <w:bottom w:val="single" w:sz="8" w:space="0" w:color="auto"/>
                                    <w:right w:val="single" w:sz="12" w:space="0" w:color="auto"/>
                                  </w:tcBorders>
                                </w:tcPr>
                                <w:p w14:paraId="0BED54DC" w14:textId="2F523461" w:rsidR="00E60F0B" w:rsidRDefault="00F65818" w:rsidP="004A596B">
                                  <w:pPr>
                                    <w:jc w:val="both"/>
                                  </w:pPr>
                                  <w:r>
                                    <w:t>4</w:t>
                                  </w:r>
                                  <w:r w:rsidRPr="00F65818">
                                    <w:rPr>
                                      <w:vertAlign w:val="superscript"/>
                                    </w:rPr>
                                    <w:t>th</w:t>
                                  </w:r>
                                  <w:r>
                                    <w:t xml:space="preserve"> </w:t>
                                  </w:r>
                                  <w:r w:rsidR="00596943">
                                    <w:t>January</w:t>
                                  </w:r>
                                  <w:r>
                                    <w:t xml:space="preserve"> 2023</w:t>
                                  </w:r>
                                </w:p>
                              </w:tc>
                            </w:tr>
                            <w:tr w:rsidR="00E87367" w14:paraId="4327A459" w14:textId="77777777" w:rsidTr="009F65A2">
                              <w:tc>
                                <w:tcPr>
                                  <w:tcW w:w="817" w:type="dxa"/>
                                  <w:tcBorders>
                                    <w:top w:val="single" w:sz="8" w:space="0" w:color="auto"/>
                                    <w:left w:val="single" w:sz="12" w:space="0" w:color="auto"/>
                                    <w:bottom w:val="single" w:sz="8" w:space="0" w:color="auto"/>
                                    <w:right w:val="single" w:sz="12" w:space="0" w:color="auto"/>
                                  </w:tcBorders>
                                </w:tcPr>
                                <w:p w14:paraId="01567A68" w14:textId="3828EBA9" w:rsidR="00E87367" w:rsidRDefault="008E7E41" w:rsidP="00E87367">
                                  <w:pPr>
                                    <w:jc w:val="center"/>
                                  </w:pPr>
                                  <w:r>
                                    <w:t>3</w:t>
                                  </w:r>
                                </w:p>
                              </w:tc>
                              <w:tc>
                                <w:tcPr>
                                  <w:tcW w:w="3827" w:type="dxa"/>
                                  <w:tcBorders>
                                    <w:top w:val="single" w:sz="8" w:space="0" w:color="auto"/>
                                    <w:left w:val="single" w:sz="12" w:space="0" w:color="auto"/>
                                    <w:bottom w:val="single" w:sz="8" w:space="0" w:color="auto"/>
                                    <w:right w:val="single" w:sz="12" w:space="0" w:color="auto"/>
                                  </w:tcBorders>
                                </w:tcPr>
                                <w:p w14:paraId="6DA288AC" w14:textId="07B557F9" w:rsidR="00E87367" w:rsidRDefault="00084E83" w:rsidP="00E87367">
                                  <w:pPr>
                                    <w:jc w:val="both"/>
                                  </w:pPr>
                                  <w:r>
                                    <w:t>Reviewed</w:t>
                                  </w:r>
                                </w:p>
                              </w:tc>
                              <w:tc>
                                <w:tcPr>
                                  <w:tcW w:w="2552" w:type="dxa"/>
                                  <w:tcBorders>
                                    <w:top w:val="single" w:sz="8" w:space="0" w:color="auto"/>
                                    <w:left w:val="single" w:sz="12" w:space="0" w:color="auto"/>
                                    <w:bottom w:val="single" w:sz="8" w:space="0" w:color="auto"/>
                                    <w:right w:val="single" w:sz="12" w:space="0" w:color="auto"/>
                                  </w:tcBorders>
                                </w:tcPr>
                                <w:p w14:paraId="0F6224BA" w14:textId="3AC003A9" w:rsidR="00E87367" w:rsidRDefault="00084E83" w:rsidP="00E87367">
                                  <w:pPr>
                                    <w:jc w:val="both"/>
                                  </w:pPr>
                                  <w:r>
                                    <w:t>10</w:t>
                                  </w:r>
                                  <w:r w:rsidRPr="00084E83">
                                    <w:rPr>
                                      <w:vertAlign w:val="superscript"/>
                                    </w:rPr>
                                    <w:t>th</w:t>
                                  </w:r>
                                  <w:r>
                                    <w:t xml:space="preserve"> January 2024</w:t>
                                  </w:r>
                                </w:p>
                              </w:tc>
                            </w:tr>
                            <w:tr w:rsidR="00E87367" w14:paraId="00CB3A37" w14:textId="77777777" w:rsidTr="009F65A2">
                              <w:tc>
                                <w:tcPr>
                                  <w:tcW w:w="817" w:type="dxa"/>
                                  <w:tcBorders>
                                    <w:top w:val="single" w:sz="8" w:space="0" w:color="auto"/>
                                    <w:left w:val="single" w:sz="12" w:space="0" w:color="auto"/>
                                    <w:bottom w:val="single" w:sz="8" w:space="0" w:color="auto"/>
                                    <w:right w:val="single" w:sz="12" w:space="0" w:color="auto"/>
                                  </w:tcBorders>
                                </w:tcPr>
                                <w:p w14:paraId="62D8CDAF" w14:textId="62136ABC" w:rsidR="00E87367" w:rsidRDefault="00E2717E" w:rsidP="00E87367">
                                  <w:pPr>
                                    <w:jc w:val="center"/>
                                  </w:pPr>
                                  <w:r>
                                    <w:t>4</w:t>
                                  </w:r>
                                </w:p>
                              </w:tc>
                              <w:tc>
                                <w:tcPr>
                                  <w:tcW w:w="3827" w:type="dxa"/>
                                  <w:tcBorders>
                                    <w:top w:val="single" w:sz="8" w:space="0" w:color="auto"/>
                                    <w:left w:val="single" w:sz="12" w:space="0" w:color="auto"/>
                                    <w:bottom w:val="single" w:sz="8" w:space="0" w:color="auto"/>
                                    <w:right w:val="single" w:sz="12" w:space="0" w:color="auto"/>
                                  </w:tcBorders>
                                </w:tcPr>
                                <w:p w14:paraId="3257AD3C" w14:textId="6FFCDD43" w:rsidR="00E87367" w:rsidRDefault="00E2717E" w:rsidP="00E87367">
                                  <w:pPr>
                                    <w:jc w:val="both"/>
                                  </w:pPr>
                                  <w:r>
                                    <w:t>Reviewed</w:t>
                                  </w:r>
                                </w:p>
                              </w:tc>
                              <w:tc>
                                <w:tcPr>
                                  <w:tcW w:w="2552" w:type="dxa"/>
                                  <w:tcBorders>
                                    <w:top w:val="single" w:sz="8" w:space="0" w:color="auto"/>
                                    <w:left w:val="single" w:sz="12" w:space="0" w:color="auto"/>
                                    <w:bottom w:val="single" w:sz="8" w:space="0" w:color="auto"/>
                                    <w:right w:val="single" w:sz="12" w:space="0" w:color="auto"/>
                                  </w:tcBorders>
                                </w:tcPr>
                                <w:p w14:paraId="689D9788" w14:textId="42C95878" w:rsidR="00E87367" w:rsidRDefault="00E2717E" w:rsidP="00E87367">
                                  <w:pPr>
                                    <w:jc w:val="both"/>
                                  </w:pPr>
                                  <w:r>
                                    <w:t>7</w:t>
                                  </w:r>
                                  <w:r w:rsidRPr="00E2717E">
                                    <w:rPr>
                                      <w:vertAlign w:val="superscript"/>
                                    </w:rPr>
                                    <w:t>th</w:t>
                                  </w:r>
                                  <w:r>
                                    <w:t xml:space="preserve"> January 2025</w:t>
                                  </w:r>
                                </w:p>
                              </w:tc>
                            </w:tr>
                            <w:tr w:rsidR="00E87367" w14:paraId="3AC1DE70" w14:textId="77777777" w:rsidTr="009F65A2">
                              <w:tc>
                                <w:tcPr>
                                  <w:tcW w:w="817" w:type="dxa"/>
                                  <w:tcBorders>
                                    <w:top w:val="single" w:sz="8" w:space="0" w:color="auto"/>
                                    <w:left w:val="single" w:sz="12" w:space="0" w:color="auto"/>
                                    <w:bottom w:val="single" w:sz="8" w:space="0" w:color="auto"/>
                                    <w:right w:val="single" w:sz="12" w:space="0" w:color="auto"/>
                                  </w:tcBorders>
                                </w:tcPr>
                                <w:p w14:paraId="0F85027C" w14:textId="199B5426" w:rsidR="00E87367" w:rsidRDefault="009B7C4C" w:rsidP="00E87367">
                                  <w:pPr>
                                    <w:jc w:val="center"/>
                                  </w:pPr>
                                  <w:r>
                                    <w:t>5</w:t>
                                  </w:r>
                                </w:p>
                              </w:tc>
                              <w:tc>
                                <w:tcPr>
                                  <w:tcW w:w="3827" w:type="dxa"/>
                                  <w:tcBorders>
                                    <w:top w:val="single" w:sz="8" w:space="0" w:color="auto"/>
                                    <w:left w:val="single" w:sz="12" w:space="0" w:color="auto"/>
                                    <w:bottom w:val="single" w:sz="8" w:space="0" w:color="auto"/>
                                    <w:right w:val="single" w:sz="12" w:space="0" w:color="auto"/>
                                  </w:tcBorders>
                                </w:tcPr>
                                <w:p w14:paraId="7CBD12DB" w14:textId="606DE933" w:rsidR="00E87367" w:rsidRDefault="009B7C4C" w:rsidP="00E87367">
                                  <w:pPr>
                                    <w:jc w:val="both"/>
                                  </w:pPr>
                                  <w:r>
                                    <w:t>Reviewed</w:t>
                                  </w:r>
                                </w:p>
                              </w:tc>
                              <w:tc>
                                <w:tcPr>
                                  <w:tcW w:w="2552" w:type="dxa"/>
                                  <w:tcBorders>
                                    <w:top w:val="single" w:sz="8" w:space="0" w:color="auto"/>
                                    <w:left w:val="single" w:sz="12" w:space="0" w:color="auto"/>
                                    <w:bottom w:val="single" w:sz="8" w:space="0" w:color="auto"/>
                                    <w:right w:val="single" w:sz="12" w:space="0" w:color="auto"/>
                                  </w:tcBorders>
                                </w:tcPr>
                                <w:p w14:paraId="7C894FA8" w14:textId="2B461671" w:rsidR="00E87367" w:rsidRDefault="009B7C4C" w:rsidP="00E87367">
                                  <w:pPr>
                                    <w:jc w:val="both"/>
                                  </w:pPr>
                                  <w:r>
                                    <w:t>5</w:t>
                                  </w:r>
                                  <w:r w:rsidRPr="009B7C4C">
                                    <w:rPr>
                                      <w:vertAlign w:val="superscript"/>
                                    </w:rPr>
                                    <w:t>th</w:t>
                                  </w:r>
                                  <w:r>
                                    <w:t xml:space="preserve"> January 2026</w:t>
                                  </w:r>
                                </w:p>
                              </w:tc>
                            </w:tr>
                            <w:tr w:rsidR="00E60F0B" w14:paraId="438CA307" w14:textId="77777777" w:rsidTr="009F65A2">
                              <w:tc>
                                <w:tcPr>
                                  <w:tcW w:w="817" w:type="dxa"/>
                                  <w:tcBorders>
                                    <w:top w:val="single" w:sz="8" w:space="0" w:color="auto"/>
                                    <w:left w:val="single" w:sz="12" w:space="0" w:color="auto"/>
                                    <w:bottom w:val="single" w:sz="8" w:space="0" w:color="auto"/>
                                    <w:right w:val="single" w:sz="12" w:space="0" w:color="auto"/>
                                  </w:tcBorders>
                                </w:tcPr>
                                <w:p w14:paraId="3A7F32A6" w14:textId="77777777" w:rsidR="00E60F0B" w:rsidRDefault="00E60F0B" w:rsidP="00E60F0B">
                                  <w:pPr>
                                    <w:jc w:val="center"/>
                                  </w:pPr>
                                </w:p>
                              </w:tc>
                              <w:tc>
                                <w:tcPr>
                                  <w:tcW w:w="3827" w:type="dxa"/>
                                  <w:tcBorders>
                                    <w:top w:val="single" w:sz="8" w:space="0" w:color="auto"/>
                                    <w:left w:val="single" w:sz="12" w:space="0" w:color="auto"/>
                                    <w:bottom w:val="single" w:sz="8" w:space="0" w:color="auto"/>
                                    <w:right w:val="single" w:sz="12" w:space="0" w:color="auto"/>
                                  </w:tcBorders>
                                </w:tcPr>
                                <w:p w14:paraId="3CC6DA7A" w14:textId="77777777" w:rsidR="00E60F0B" w:rsidRDefault="00E60F0B" w:rsidP="00E60F0B">
                                  <w:pPr>
                                    <w:jc w:val="both"/>
                                  </w:pPr>
                                </w:p>
                              </w:tc>
                              <w:tc>
                                <w:tcPr>
                                  <w:tcW w:w="2552" w:type="dxa"/>
                                  <w:tcBorders>
                                    <w:top w:val="single" w:sz="8" w:space="0" w:color="auto"/>
                                    <w:left w:val="single" w:sz="12" w:space="0" w:color="auto"/>
                                    <w:bottom w:val="single" w:sz="8" w:space="0" w:color="auto"/>
                                    <w:right w:val="single" w:sz="12" w:space="0" w:color="auto"/>
                                  </w:tcBorders>
                                </w:tcPr>
                                <w:p w14:paraId="33B861CC" w14:textId="77777777" w:rsidR="00E60F0B" w:rsidRDefault="00E60F0B" w:rsidP="00E60F0B">
                                  <w:pPr>
                                    <w:jc w:val="both"/>
                                  </w:pPr>
                                </w:p>
                              </w:tc>
                            </w:tr>
                            <w:tr w:rsidR="00E60F0B" w14:paraId="32618C03" w14:textId="77777777" w:rsidTr="009F65A2">
                              <w:tc>
                                <w:tcPr>
                                  <w:tcW w:w="817" w:type="dxa"/>
                                  <w:tcBorders>
                                    <w:top w:val="single" w:sz="8" w:space="0" w:color="auto"/>
                                    <w:left w:val="single" w:sz="12" w:space="0" w:color="auto"/>
                                    <w:bottom w:val="single" w:sz="12" w:space="0" w:color="auto"/>
                                    <w:right w:val="single" w:sz="12" w:space="0" w:color="auto"/>
                                  </w:tcBorders>
                                </w:tcPr>
                                <w:p w14:paraId="05572E2B" w14:textId="77777777" w:rsidR="00E60F0B" w:rsidRDefault="00E60F0B" w:rsidP="00E60F0B">
                                  <w:pPr>
                                    <w:jc w:val="center"/>
                                  </w:pPr>
                                </w:p>
                              </w:tc>
                              <w:tc>
                                <w:tcPr>
                                  <w:tcW w:w="3827" w:type="dxa"/>
                                  <w:tcBorders>
                                    <w:top w:val="single" w:sz="8" w:space="0" w:color="auto"/>
                                    <w:left w:val="single" w:sz="12" w:space="0" w:color="auto"/>
                                    <w:bottom w:val="single" w:sz="12" w:space="0" w:color="auto"/>
                                    <w:right w:val="single" w:sz="12" w:space="0" w:color="auto"/>
                                  </w:tcBorders>
                                </w:tcPr>
                                <w:p w14:paraId="7C92ED4D" w14:textId="77777777" w:rsidR="00E60F0B" w:rsidRDefault="00E60F0B" w:rsidP="00E60F0B">
                                  <w:pPr>
                                    <w:jc w:val="both"/>
                                  </w:pPr>
                                </w:p>
                              </w:tc>
                              <w:tc>
                                <w:tcPr>
                                  <w:tcW w:w="2552" w:type="dxa"/>
                                  <w:tcBorders>
                                    <w:top w:val="single" w:sz="8" w:space="0" w:color="auto"/>
                                    <w:left w:val="single" w:sz="12" w:space="0" w:color="auto"/>
                                    <w:bottom w:val="single" w:sz="12" w:space="0" w:color="auto"/>
                                    <w:right w:val="single" w:sz="12" w:space="0" w:color="auto"/>
                                  </w:tcBorders>
                                </w:tcPr>
                                <w:p w14:paraId="2BA6A054" w14:textId="77777777" w:rsidR="00E60F0B" w:rsidRDefault="00E60F0B" w:rsidP="00E60F0B">
                                  <w:pPr>
                                    <w:jc w:val="both"/>
                                  </w:pPr>
                                </w:p>
                              </w:tc>
                            </w:tr>
                          </w:tbl>
                          <w:p w14:paraId="63450C3B" w14:textId="77777777" w:rsidR="00E60F0B" w:rsidRDefault="00E60F0B" w:rsidP="00E60F0B"/>
                          <w:p w14:paraId="6AF315AA" w14:textId="77777777" w:rsidR="00E60F0B" w:rsidRDefault="00E60F0B" w:rsidP="00E60F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81A9F5" id="_x0000_t202" coordsize="21600,21600" o:spt="202" path="m,l,21600r21600,l21600,xe">
                <v:stroke joinstyle="miter"/>
                <v:path gradientshapeok="t" o:connecttype="rect"/>
              </v:shapetype>
              <v:shape id="Text Box 8" o:spid="_x0000_s1026" type="#_x0000_t202" style="position:absolute;margin-left:46.05pt;margin-top:8.85pt;width:399.75pt;height:1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" filled="f" stroked="f">
                <v:textbox>
                  <w:txbxContent>
                    <w:tbl>
                      <w:tblPr>
                        <w:tblStyle w:val="TableGrid"/>
                        <w:tblW w:w="7196" w:type="dxa"/>
                        <w:tblLook w:val="01E0" w:firstRow="1" w:lastRow="1" w:firstColumn="1" w:lastColumn="1" w:noHBand="0" w:noVBand="0"/>
                      </w:tblPr>
                      <w:tblGrid>
                        <w:gridCol w:w="817"/>
                        <w:gridCol w:w="3827"/>
                        <w:gridCol w:w="2552"/>
                      </w:tblGrid>
                      <w:tr w:rsidR="00E60F0B" w14:paraId="20DAF178" w14:textId="77777777" w:rsidTr="009F65A2">
                        <w:tc>
                          <w:tcPr>
                            <w:tcW w:w="7196" w:type="dxa"/>
                            <w:gridSpan w:val="3"/>
                            <w:tcBorders>
                              <w:bottom w:val="single" w:sz="12" w:space="0" w:color="auto"/>
                            </w:tcBorders>
                          </w:tcPr>
                          <w:p w14:paraId="36D4E827" w14:textId="77777777" w:rsidR="00E60F0B" w:rsidRPr="00580918" w:rsidRDefault="00E60F0B" w:rsidP="00E60F0B">
                            <w:pPr>
                              <w:jc w:val="center"/>
                              <w:rPr>
                                <w:b/>
                              </w:rPr>
                            </w:pPr>
                            <w:r w:rsidRPr="00580918">
                              <w:rPr>
                                <w:b/>
                              </w:rPr>
                              <w:t>Document Record</w:t>
                            </w:r>
                          </w:p>
                        </w:tc>
                      </w:tr>
                      <w:tr w:rsidR="00E60F0B" w14:paraId="0B515045" w14:textId="77777777" w:rsidTr="009F65A2">
                        <w:tc>
                          <w:tcPr>
                            <w:tcW w:w="817" w:type="dxa"/>
                            <w:tcBorders>
                              <w:top w:val="single" w:sz="12" w:space="0" w:color="auto"/>
                              <w:left w:val="single" w:sz="12" w:space="0" w:color="auto"/>
                              <w:bottom w:val="single" w:sz="12" w:space="0" w:color="auto"/>
                              <w:right w:val="single" w:sz="12" w:space="0" w:color="auto"/>
                            </w:tcBorders>
                            <w:shd w:val="clear" w:color="auto" w:fill="D9D9D9"/>
                          </w:tcPr>
                          <w:p w14:paraId="0A6E3F25" w14:textId="77777777" w:rsidR="00E60F0B" w:rsidRDefault="00E60F0B" w:rsidP="00E60F0B">
                            <w:pPr>
                              <w:jc w:val="center"/>
                            </w:pPr>
                            <w:r>
                              <w:t>Rev</w:t>
                            </w:r>
                          </w:p>
                        </w:tc>
                        <w:tc>
                          <w:tcPr>
                            <w:tcW w:w="3827" w:type="dxa"/>
                            <w:tcBorders>
                              <w:top w:val="single" w:sz="12" w:space="0" w:color="auto"/>
                              <w:left w:val="single" w:sz="12" w:space="0" w:color="auto"/>
                              <w:bottom w:val="single" w:sz="12" w:space="0" w:color="auto"/>
                              <w:right w:val="single" w:sz="12" w:space="0" w:color="auto"/>
                            </w:tcBorders>
                            <w:shd w:val="clear" w:color="auto" w:fill="D9D9D9"/>
                          </w:tcPr>
                          <w:p w14:paraId="42792AE9" w14:textId="77777777" w:rsidR="00E60F0B" w:rsidRDefault="00E60F0B" w:rsidP="00E60F0B">
                            <w:pPr>
                              <w:jc w:val="center"/>
                            </w:pPr>
                            <w:r>
                              <w:t>Changes</w:t>
                            </w:r>
                          </w:p>
                        </w:tc>
                        <w:tc>
                          <w:tcPr>
                            <w:tcW w:w="2552" w:type="dxa"/>
                            <w:tcBorders>
                              <w:top w:val="single" w:sz="12" w:space="0" w:color="auto"/>
                              <w:left w:val="single" w:sz="12" w:space="0" w:color="auto"/>
                              <w:bottom w:val="single" w:sz="12" w:space="0" w:color="auto"/>
                              <w:right w:val="single" w:sz="12" w:space="0" w:color="auto"/>
                            </w:tcBorders>
                            <w:shd w:val="clear" w:color="auto" w:fill="D9D9D9"/>
                          </w:tcPr>
                          <w:p w14:paraId="3D6FF686" w14:textId="77777777" w:rsidR="00E60F0B" w:rsidRDefault="00E60F0B" w:rsidP="00E60F0B">
                            <w:pPr>
                              <w:jc w:val="center"/>
                            </w:pPr>
                            <w:r>
                              <w:t>Date</w:t>
                            </w:r>
                          </w:p>
                        </w:tc>
                      </w:tr>
                      <w:tr w:rsidR="00401CDF" w14:paraId="29628CA5" w14:textId="77777777" w:rsidTr="009F65A2">
                        <w:tc>
                          <w:tcPr>
                            <w:tcW w:w="817" w:type="dxa"/>
                            <w:tcBorders>
                              <w:top w:val="single" w:sz="8" w:space="0" w:color="auto"/>
                              <w:left w:val="single" w:sz="12" w:space="0" w:color="auto"/>
                              <w:bottom w:val="single" w:sz="8" w:space="0" w:color="auto"/>
                              <w:right w:val="single" w:sz="12" w:space="0" w:color="auto"/>
                            </w:tcBorders>
                          </w:tcPr>
                          <w:p w14:paraId="77364932" w14:textId="77777777" w:rsidR="00401CDF" w:rsidRDefault="00401CDF" w:rsidP="00401CDF">
                            <w:pPr>
                              <w:jc w:val="center"/>
                            </w:pPr>
                            <w:r>
                              <w:t>1</w:t>
                            </w:r>
                          </w:p>
                        </w:tc>
                        <w:tc>
                          <w:tcPr>
                            <w:tcW w:w="3827" w:type="dxa"/>
                            <w:tcBorders>
                              <w:top w:val="single" w:sz="8" w:space="0" w:color="auto"/>
                              <w:left w:val="single" w:sz="12" w:space="0" w:color="auto"/>
                              <w:bottom w:val="single" w:sz="8" w:space="0" w:color="auto"/>
                              <w:right w:val="single" w:sz="12" w:space="0" w:color="auto"/>
                            </w:tcBorders>
                          </w:tcPr>
                          <w:p w14:paraId="78A2ECBC" w14:textId="77777777" w:rsidR="00401CDF" w:rsidRDefault="00401CDF" w:rsidP="00401CDF">
                            <w:pPr>
                              <w:jc w:val="both"/>
                            </w:pPr>
                            <w:r>
                              <w:t>Original</w:t>
                            </w:r>
                          </w:p>
                        </w:tc>
                        <w:tc>
                          <w:tcPr>
                            <w:tcW w:w="2552" w:type="dxa"/>
                            <w:tcBorders>
                              <w:top w:val="single" w:sz="8" w:space="0" w:color="auto"/>
                              <w:left w:val="single" w:sz="12" w:space="0" w:color="auto"/>
                              <w:bottom w:val="single" w:sz="8" w:space="0" w:color="auto"/>
                              <w:right w:val="single" w:sz="12" w:space="0" w:color="auto"/>
                            </w:tcBorders>
                          </w:tcPr>
                          <w:p w14:paraId="1D60E5F4" w14:textId="62DB7A00" w:rsidR="00401CDF" w:rsidRDefault="00596943" w:rsidP="00401CDF">
                            <w:pPr>
                              <w:jc w:val="both"/>
                            </w:pPr>
                            <w:r>
                              <w:t>4th</w:t>
                            </w:r>
                            <w:r w:rsidR="00140D1C">
                              <w:t xml:space="preserve"> January 2022</w:t>
                            </w:r>
                          </w:p>
                        </w:tc>
                      </w:tr>
                      <w:tr w:rsidR="00E60F0B" w14:paraId="2ADD280E" w14:textId="77777777" w:rsidTr="009F65A2">
                        <w:tc>
                          <w:tcPr>
                            <w:tcW w:w="817" w:type="dxa"/>
                            <w:tcBorders>
                              <w:top w:val="single" w:sz="8" w:space="0" w:color="auto"/>
                              <w:left w:val="single" w:sz="12" w:space="0" w:color="auto"/>
                              <w:bottom w:val="single" w:sz="8" w:space="0" w:color="auto"/>
                              <w:right w:val="single" w:sz="12" w:space="0" w:color="auto"/>
                            </w:tcBorders>
                          </w:tcPr>
                          <w:p w14:paraId="44BA68F6" w14:textId="4E1A3B59" w:rsidR="00E60F0B" w:rsidRDefault="008E7E41" w:rsidP="00E60F0B">
                            <w:pPr>
                              <w:jc w:val="center"/>
                            </w:pPr>
                            <w:r>
                              <w:t>2</w:t>
                            </w:r>
                          </w:p>
                        </w:tc>
                        <w:tc>
                          <w:tcPr>
                            <w:tcW w:w="3827" w:type="dxa"/>
                            <w:tcBorders>
                              <w:top w:val="single" w:sz="8" w:space="0" w:color="auto"/>
                              <w:left w:val="single" w:sz="12" w:space="0" w:color="auto"/>
                              <w:bottom w:val="single" w:sz="8" w:space="0" w:color="auto"/>
                              <w:right w:val="single" w:sz="12" w:space="0" w:color="auto"/>
                            </w:tcBorders>
                          </w:tcPr>
                          <w:p w14:paraId="3E598919" w14:textId="0E4F56F2" w:rsidR="00E60F0B" w:rsidRDefault="00F65818" w:rsidP="00E60F0B">
                            <w:pPr>
                              <w:jc w:val="both"/>
                            </w:pPr>
                            <w:r>
                              <w:t>Reviewed</w:t>
                            </w:r>
                          </w:p>
                        </w:tc>
                        <w:tc>
                          <w:tcPr>
                            <w:tcW w:w="2552" w:type="dxa"/>
                            <w:tcBorders>
                              <w:top w:val="single" w:sz="8" w:space="0" w:color="auto"/>
                              <w:left w:val="single" w:sz="12" w:space="0" w:color="auto"/>
                              <w:bottom w:val="single" w:sz="8" w:space="0" w:color="auto"/>
                              <w:right w:val="single" w:sz="12" w:space="0" w:color="auto"/>
                            </w:tcBorders>
                          </w:tcPr>
                          <w:p w14:paraId="0BED54DC" w14:textId="2F523461" w:rsidR="00E60F0B" w:rsidRDefault="00F65818" w:rsidP="004A596B">
                            <w:pPr>
                              <w:jc w:val="both"/>
                            </w:pPr>
                            <w:r>
                              <w:t>4</w:t>
                            </w:r>
                            <w:r w:rsidRPr="00F65818">
                              <w:rPr>
                                <w:vertAlign w:val="superscript"/>
                              </w:rPr>
                              <w:t>th</w:t>
                            </w:r>
                            <w:r>
                              <w:t xml:space="preserve"> </w:t>
                            </w:r>
                            <w:r w:rsidR="00596943">
                              <w:t>January</w:t>
                            </w:r>
                            <w:r>
                              <w:t xml:space="preserve"> 2023</w:t>
                            </w:r>
                          </w:p>
                        </w:tc>
                      </w:tr>
                      <w:tr w:rsidR="00E87367" w14:paraId="4327A459" w14:textId="77777777" w:rsidTr="009F65A2">
                        <w:tc>
                          <w:tcPr>
                            <w:tcW w:w="817" w:type="dxa"/>
                            <w:tcBorders>
                              <w:top w:val="single" w:sz="8" w:space="0" w:color="auto"/>
                              <w:left w:val="single" w:sz="12" w:space="0" w:color="auto"/>
                              <w:bottom w:val="single" w:sz="8" w:space="0" w:color="auto"/>
                              <w:right w:val="single" w:sz="12" w:space="0" w:color="auto"/>
                            </w:tcBorders>
                          </w:tcPr>
                          <w:p w14:paraId="01567A68" w14:textId="3828EBA9" w:rsidR="00E87367" w:rsidRDefault="008E7E41" w:rsidP="00E87367">
                            <w:pPr>
                              <w:jc w:val="center"/>
                            </w:pPr>
                            <w:r>
                              <w:t>3</w:t>
                            </w:r>
                          </w:p>
                        </w:tc>
                        <w:tc>
                          <w:tcPr>
                            <w:tcW w:w="3827" w:type="dxa"/>
                            <w:tcBorders>
                              <w:top w:val="single" w:sz="8" w:space="0" w:color="auto"/>
                              <w:left w:val="single" w:sz="12" w:space="0" w:color="auto"/>
                              <w:bottom w:val="single" w:sz="8" w:space="0" w:color="auto"/>
                              <w:right w:val="single" w:sz="12" w:space="0" w:color="auto"/>
                            </w:tcBorders>
                          </w:tcPr>
                          <w:p w14:paraId="6DA288AC" w14:textId="07B557F9" w:rsidR="00E87367" w:rsidRDefault="00084E83" w:rsidP="00E87367">
                            <w:pPr>
                              <w:jc w:val="both"/>
                            </w:pPr>
                            <w:r>
                              <w:t>Reviewed</w:t>
                            </w:r>
                          </w:p>
                        </w:tc>
                        <w:tc>
                          <w:tcPr>
                            <w:tcW w:w="2552" w:type="dxa"/>
                            <w:tcBorders>
                              <w:top w:val="single" w:sz="8" w:space="0" w:color="auto"/>
                              <w:left w:val="single" w:sz="12" w:space="0" w:color="auto"/>
                              <w:bottom w:val="single" w:sz="8" w:space="0" w:color="auto"/>
                              <w:right w:val="single" w:sz="12" w:space="0" w:color="auto"/>
                            </w:tcBorders>
                          </w:tcPr>
                          <w:p w14:paraId="0F6224BA" w14:textId="3AC003A9" w:rsidR="00E87367" w:rsidRDefault="00084E83" w:rsidP="00E87367">
                            <w:pPr>
                              <w:jc w:val="both"/>
                            </w:pPr>
                            <w:r>
                              <w:t>10</w:t>
                            </w:r>
                            <w:r w:rsidRPr="00084E83">
                              <w:rPr>
                                <w:vertAlign w:val="superscript"/>
                              </w:rPr>
                              <w:t>th</w:t>
                            </w:r>
                            <w:r>
                              <w:t xml:space="preserve"> January 2024</w:t>
                            </w:r>
                          </w:p>
                        </w:tc>
                      </w:tr>
                      <w:tr w:rsidR="00E87367" w14:paraId="00CB3A37" w14:textId="77777777" w:rsidTr="009F65A2">
                        <w:tc>
                          <w:tcPr>
                            <w:tcW w:w="817" w:type="dxa"/>
                            <w:tcBorders>
                              <w:top w:val="single" w:sz="8" w:space="0" w:color="auto"/>
                              <w:left w:val="single" w:sz="12" w:space="0" w:color="auto"/>
                              <w:bottom w:val="single" w:sz="8" w:space="0" w:color="auto"/>
                              <w:right w:val="single" w:sz="12" w:space="0" w:color="auto"/>
                            </w:tcBorders>
                          </w:tcPr>
                          <w:p w14:paraId="62D8CDAF" w14:textId="62136ABC" w:rsidR="00E87367" w:rsidRDefault="00E2717E" w:rsidP="00E87367">
                            <w:pPr>
                              <w:jc w:val="center"/>
                            </w:pPr>
                            <w:r>
                              <w:t>4</w:t>
                            </w:r>
                          </w:p>
                        </w:tc>
                        <w:tc>
                          <w:tcPr>
                            <w:tcW w:w="3827" w:type="dxa"/>
                            <w:tcBorders>
                              <w:top w:val="single" w:sz="8" w:space="0" w:color="auto"/>
                              <w:left w:val="single" w:sz="12" w:space="0" w:color="auto"/>
                              <w:bottom w:val="single" w:sz="8" w:space="0" w:color="auto"/>
                              <w:right w:val="single" w:sz="12" w:space="0" w:color="auto"/>
                            </w:tcBorders>
                          </w:tcPr>
                          <w:p w14:paraId="3257AD3C" w14:textId="6FFCDD43" w:rsidR="00E87367" w:rsidRDefault="00E2717E" w:rsidP="00E87367">
                            <w:pPr>
                              <w:jc w:val="both"/>
                            </w:pPr>
                            <w:r>
                              <w:t>Reviewed</w:t>
                            </w:r>
                          </w:p>
                        </w:tc>
                        <w:tc>
                          <w:tcPr>
                            <w:tcW w:w="2552" w:type="dxa"/>
                            <w:tcBorders>
                              <w:top w:val="single" w:sz="8" w:space="0" w:color="auto"/>
                              <w:left w:val="single" w:sz="12" w:space="0" w:color="auto"/>
                              <w:bottom w:val="single" w:sz="8" w:space="0" w:color="auto"/>
                              <w:right w:val="single" w:sz="12" w:space="0" w:color="auto"/>
                            </w:tcBorders>
                          </w:tcPr>
                          <w:p w14:paraId="689D9788" w14:textId="42C95878" w:rsidR="00E87367" w:rsidRDefault="00E2717E" w:rsidP="00E87367">
                            <w:pPr>
                              <w:jc w:val="both"/>
                            </w:pPr>
                            <w:r>
                              <w:t>7</w:t>
                            </w:r>
                            <w:r w:rsidRPr="00E2717E">
                              <w:rPr>
                                <w:vertAlign w:val="superscript"/>
                              </w:rPr>
                              <w:t>th</w:t>
                            </w:r>
                            <w:r>
                              <w:t xml:space="preserve"> January 2025</w:t>
                            </w:r>
                          </w:p>
                        </w:tc>
                      </w:tr>
                      <w:tr w:rsidR="00E87367" w14:paraId="3AC1DE70" w14:textId="77777777" w:rsidTr="009F65A2">
                        <w:tc>
                          <w:tcPr>
                            <w:tcW w:w="817" w:type="dxa"/>
                            <w:tcBorders>
                              <w:top w:val="single" w:sz="8" w:space="0" w:color="auto"/>
                              <w:left w:val="single" w:sz="12" w:space="0" w:color="auto"/>
                              <w:bottom w:val="single" w:sz="8" w:space="0" w:color="auto"/>
                              <w:right w:val="single" w:sz="12" w:space="0" w:color="auto"/>
                            </w:tcBorders>
                          </w:tcPr>
                          <w:p w14:paraId="0F85027C" w14:textId="199B5426" w:rsidR="00E87367" w:rsidRDefault="009B7C4C" w:rsidP="00E87367">
                            <w:pPr>
                              <w:jc w:val="center"/>
                            </w:pPr>
                            <w:r>
                              <w:t>5</w:t>
                            </w:r>
                          </w:p>
                        </w:tc>
                        <w:tc>
                          <w:tcPr>
                            <w:tcW w:w="3827" w:type="dxa"/>
                            <w:tcBorders>
                              <w:top w:val="single" w:sz="8" w:space="0" w:color="auto"/>
                              <w:left w:val="single" w:sz="12" w:space="0" w:color="auto"/>
                              <w:bottom w:val="single" w:sz="8" w:space="0" w:color="auto"/>
                              <w:right w:val="single" w:sz="12" w:space="0" w:color="auto"/>
                            </w:tcBorders>
                          </w:tcPr>
                          <w:p w14:paraId="7CBD12DB" w14:textId="606DE933" w:rsidR="00E87367" w:rsidRDefault="009B7C4C" w:rsidP="00E87367">
                            <w:pPr>
                              <w:jc w:val="both"/>
                            </w:pPr>
                            <w:r>
                              <w:t>Reviewed</w:t>
                            </w:r>
                          </w:p>
                        </w:tc>
                        <w:tc>
                          <w:tcPr>
                            <w:tcW w:w="2552" w:type="dxa"/>
                            <w:tcBorders>
                              <w:top w:val="single" w:sz="8" w:space="0" w:color="auto"/>
                              <w:left w:val="single" w:sz="12" w:space="0" w:color="auto"/>
                              <w:bottom w:val="single" w:sz="8" w:space="0" w:color="auto"/>
                              <w:right w:val="single" w:sz="12" w:space="0" w:color="auto"/>
                            </w:tcBorders>
                          </w:tcPr>
                          <w:p w14:paraId="7C894FA8" w14:textId="2B461671" w:rsidR="00E87367" w:rsidRDefault="009B7C4C" w:rsidP="00E87367">
                            <w:pPr>
                              <w:jc w:val="both"/>
                            </w:pPr>
                            <w:r>
                              <w:t>5</w:t>
                            </w:r>
                            <w:r w:rsidRPr="009B7C4C">
                              <w:rPr>
                                <w:vertAlign w:val="superscript"/>
                              </w:rPr>
                              <w:t>th</w:t>
                            </w:r>
                            <w:r>
                              <w:t xml:space="preserve"> January 2026</w:t>
                            </w:r>
                          </w:p>
                        </w:tc>
                      </w:tr>
                      <w:tr w:rsidR="00E60F0B" w14:paraId="438CA307" w14:textId="77777777" w:rsidTr="009F65A2">
                        <w:tc>
                          <w:tcPr>
                            <w:tcW w:w="817" w:type="dxa"/>
                            <w:tcBorders>
                              <w:top w:val="single" w:sz="8" w:space="0" w:color="auto"/>
                              <w:left w:val="single" w:sz="12" w:space="0" w:color="auto"/>
                              <w:bottom w:val="single" w:sz="8" w:space="0" w:color="auto"/>
                              <w:right w:val="single" w:sz="12" w:space="0" w:color="auto"/>
                            </w:tcBorders>
                          </w:tcPr>
                          <w:p w14:paraId="3A7F32A6" w14:textId="77777777" w:rsidR="00E60F0B" w:rsidRDefault="00E60F0B" w:rsidP="00E60F0B">
                            <w:pPr>
                              <w:jc w:val="center"/>
                            </w:pPr>
                          </w:p>
                        </w:tc>
                        <w:tc>
                          <w:tcPr>
                            <w:tcW w:w="3827" w:type="dxa"/>
                            <w:tcBorders>
                              <w:top w:val="single" w:sz="8" w:space="0" w:color="auto"/>
                              <w:left w:val="single" w:sz="12" w:space="0" w:color="auto"/>
                              <w:bottom w:val="single" w:sz="8" w:space="0" w:color="auto"/>
                              <w:right w:val="single" w:sz="12" w:space="0" w:color="auto"/>
                            </w:tcBorders>
                          </w:tcPr>
                          <w:p w14:paraId="3CC6DA7A" w14:textId="77777777" w:rsidR="00E60F0B" w:rsidRDefault="00E60F0B" w:rsidP="00E60F0B">
                            <w:pPr>
                              <w:jc w:val="both"/>
                            </w:pPr>
                          </w:p>
                        </w:tc>
                        <w:tc>
                          <w:tcPr>
                            <w:tcW w:w="2552" w:type="dxa"/>
                            <w:tcBorders>
                              <w:top w:val="single" w:sz="8" w:space="0" w:color="auto"/>
                              <w:left w:val="single" w:sz="12" w:space="0" w:color="auto"/>
                              <w:bottom w:val="single" w:sz="8" w:space="0" w:color="auto"/>
                              <w:right w:val="single" w:sz="12" w:space="0" w:color="auto"/>
                            </w:tcBorders>
                          </w:tcPr>
                          <w:p w14:paraId="33B861CC" w14:textId="77777777" w:rsidR="00E60F0B" w:rsidRDefault="00E60F0B" w:rsidP="00E60F0B">
                            <w:pPr>
                              <w:jc w:val="both"/>
                            </w:pPr>
                          </w:p>
                        </w:tc>
                      </w:tr>
                      <w:tr w:rsidR="00E60F0B" w14:paraId="32618C03" w14:textId="77777777" w:rsidTr="009F65A2">
                        <w:tc>
                          <w:tcPr>
                            <w:tcW w:w="817" w:type="dxa"/>
                            <w:tcBorders>
                              <w:top w:val="single" w:sz="8" w:space="0" w:color="auto"/>
                              <w:left w:val="single" w:sz="12" w:space="0" w:color="auto"/>
                              <w:bottom w:val="single" w:sz="12" w:space="0" w:color="auto"/>
                              <w:right w:val="single" w:sz="12" w:space="0" w:color="auto"/>
                            </w:tcBorders>
                          </w:tcPr>
                          <w:p w14:paraId="05572E2B" w14:textId="77777777" w:rsidR="00E60F0B" w:rsidRDefault="00E60F0B" w:rsidP="00E60F0B">
                            <w:pPr>
                              <w:jc w:val="center"/>
                            </w:pPr>
                          </w:p>
                        </w:tc>
                        <w:tc>
                          <w:tcPr>
                            <w:tcW w:w="3827" w:type="dxa"/>
                            <w:tcBorders>
                              <w:top w:val="single" w:sz="8" w:space="0" w:color="auto"/>
                              <w:left w:val="single" w:sz="12" w:space="0" w:color="auto"/>
                              <w:bottom w:val="single" w:sz="12" w:space="0" w:color="auto"/>
                              <w:right w:val="single" w:sz="12" w:space="0" w:color="auto"/>
                            </w:tcBorders>
                          </w:tcPr>
                          <w:p w14:paraId="7C92ED4D" w14:textId="77777777" w:rsidR="00E60F0B" w:rsidRDefault="00E60F0B" w:rsidP="00E60F0B">
                            <w:pPr>
                              <w:jc w:val="both"/>
                            </w:pPr>
                          </w:p>
                        </w:tc>
                        <w:tc>
                          <w:tcPr>
                            <w:tcW w:w="2552" w:type="dxa"/>
                            <w:tcBorders>
                              <w:top w:val="single" w:sz="8" w:space="0" w:color="auto"/>
                              <w:left w:val="single" w:sz="12" w:space="0" w:color="auto"/>
                              <w:bottom w:val="single" w:sz="12" w:space="0" w:color="auto"/>
                              <w:right w:val="single" w:sz="12" w:space="0" w:color="auto"/>
                            </w:tcBorders>
                          </w:tcPr>
                          <w:p w14:paraId="2BA6A054" w14:textId="77777777" w:rsidR="00E60F0B" w:rsidRDefault="00E60F0B" w:rsidP="00E60F0B">
                            <w:pPr>
                              <w:jc w:val="both"/>
                            </w:pPr>
                          </w:p>
                        </w:tc>
                      </w:tr>
                    </w:tbl>
                    <w:p w14:paraId="63450C3B" w14:textId="77777777" w:rsidR="00E60F0B" w:rsidRDefault="00E60F0B" w:rsidP="00E60F0B"/>
                    <w:p w14:paraId="6AF315AA" w14:textId="77777777" w:rsidR="00E60F0B" w:rsidRDefault="00E60F0B" w:rsidP="00E60F0B"/>
                  </w:txbxContent>
                </v:textbox>
              </v:shape>
            </w:pict>
          </mc:Fallback>
        </mc:AlternateContent>
      </w:r>
    </w:p>
    <w:p w14:paraId="0A92F99F" w14:textId="77777777" w:rsidR="00E60F0B" w:rsidRPr="001A5E33" w:rsidRDefault="00E60F0B" w:rsidP="00E60F0B">
      <w:pPr>
        <w:rPr>
          <w:rFonts w:cs="Arial"/>
          <w:sz w:val="22"/>
          <w:szCs w:val="22"/>
        </w:rPr>
      </w:pPr>
    </w:p>
    <w:p w14:paraId="437EFABD" w14:textId="77777777" w:rsidR="00E60F0B" w:rsidRPr="001A5E33" w:rsidRDefault="00E60F0B" w:rsidP="00E60F0B">
      <w:pPr>
        <w:rPr>
          <w:rFonts w:cs="Arial"/>
          <w:sz w:val="22"/>
          <w:szCs w:val="22"/>
        </w:rPr>
      </w:pPr>
    </w:p>
    <w:p w14:paraId="7966046A" w14:textId="77777777" w:rsidR="00E60F0B" w:rsidRPr="001A5E33" w:rsidRDefault="00E60F0B" w:rsidP="00E60F0B">
      <w:pPr>
        <w:rPr>
          <w:rFonts w:cs="Arial"/>
          <w:sz w:val="22"/>
          <w:szCs w:val="22"/>
        </w:rPr>
      </w:pPr>
    </w:p>
    <w:p w14:paraId="59C45BF4" w14:textId="77777777" w:rsidR="00E60F0B" w:rsidRPr="001A5E33" w:rsidRDefault="00E60F0B" w:rsidP="00E60F0B">
      <w:pPr>
        <w:rPr>
          <w:rFonts w:cs="Arial"/>
          <w:sz w:val="22"/>
          <w:szCs w:val="22"/>
        </w:rPr>
      </w:pPr>
    </w:p>
    <w:p w14:paraId="5D088CCF" w14:textId="77777777" w:rsidR="00E60F0B" w:rsidRPr="001A5E33" w:rsidRDefault="00E60F0B" w:rsidP="00E60F0B">
      <w:pPr>
        <w:pStyle w:val="Title"/>
        <w:rPr>
          <w:rFonts w:ascii="Arial" w:hAnsi="Arial" w:cs="Arial"/>
          <w:sz w:val="22"/>
          <w:szCs w:val="22"/>
        </w:rPr>
      </w:pPr>
    </w:p>
    <w:p w14:paraId="2C0ED3FE" w14:textId="77777777" w:rsidR="00E60F0B" w:rsidRPr="001A5E33" w:rsidRDefault="00E60F0B" w:rsidP="00E60F0B">
      <w:pPr>
        <w:pStyle w:val="Title"/>
        <w:rPr>
          <w:rFonts w:ascii="Arial" w:hAnsi="Arial" w:cs="Arial"/>
          <w:sz w:val="22"/>
          <w:szCs w:val="22"/>
        </w:rPr>
      </w:pPr>
    </w:p>
    <w:p w14:paraId="4FE7753D" w14:textId="77777777" w:rsidR="00E60F0B" w:rsidRPr="001A5E33" w:rsidRDefault="00E60F0B" w:rsidP="00E60F0B">
      <w:pPr>
        <w:pStyle w:val="Title"/>
        <w:rPr>
          <w:rFonts w:ascii="Arial" w:hAnsi="Arial" w:cs="Arial"/>
          <w:sz w:val="22"/>
          <w:szCs w:val="22"/>
        </w:rPr>
      </w:pPr>
    </w:p>
    <w:p w14:paraId="7D898750" w14:textId="77777777" w:rsidR="00E60F0B" w:rsidRPr="001A5E33" w:rsidRDefault="00E60F0B" w:rsidP="00E60F0B">
      <w:pPr>
        <w:pStyle w:val="Title"/>
        <w:rPr>
          <w:rFonts w:ascii="Arial" w:hAnsi="Arial" w:cs="Arial"/>
          <w:sz w:val="22"/>
          <w:szCs w:val="22"/>
        </w:rPr>
      </w:pPr>
    </w:p>
    <w:p w14:paraId="20190652" w14:textId="77777777" w:rsidR="00E60F0B" w:rsidRPr="001A5E33" w:rsidRDefault="00E60F0B" w:rsidP="00E60F0B">
      <w:pPr>
        <w:pStyle w:val="Title"/>
        <w:rPr>
          <w:rFonts w:ascii="Arial" w:hAnsi="Arial" w:cs="Arial"/>
          <w:sz w:val="22"/>
          <w:szCs w:val="22"/>
        </w:rPr>
      </w:pPr>
    </w:p>
    <w:p w14:paraId="7B142DCF" w14:textId="77777777" w:rsidR="00E60F0B" w:rsidRPr="001A5E33" w:rsidRDefault="00E60F0B" w:rsidP="00E60F0B">
      <w:pPr>
        <w:pStyle w:val="Header"/>
        <w:spacing w:after="60"/>
        <w:jc w:val="center"/>
        <w:rPr>
          <w:rFonts w:cs="Arial"/>
          <w:b/>
          <w:noProof/>
          <w:sz w:val="22"/>
          <w:szCs w:val="22"/>
          <w:lang w:eastAsia="en-GB"/>
        </w:rPr>
      </w:pPr>
    </w:p>
    <w:p w14:paraId="502E5CFA" w14:textId="77777777" w:rsidR="00E60F0B" w:rsidRPr="001A5E33" w:rsidRDefault="00E60F0B" w:rsidP="00E60F0B">
      <w:pPr>
        <w:pStyle w:val="Title"/>
        <w:rPr>
          <w:rFonts w:ascii="Arial" w:hAnsi="Arial" w:cs="Arial"/>
          <w:sz w:val="22"/>
          <w:szCs w:val="22"/>
        </w:rPr>
      </w:pPr>
    </w:p>
    <w:p w14:paraId="1DB1C98D" w14:textId="77777777" w:rsidR="00E60F0B" w:rsidRPr="001A5E33" w:rsidRDefault="00E60F0B" w:rsidP="00E60F0B">
      <w:pPr>
        <w:pStyle w:val="Title"/>
        <w:rPr>
          <w:rFonts w:ascii="Arial" w:hAnsi="Arial" w:cs="Arial"/>
          <w:sz w:val="22"/>
          <w:szCs w:val="22"/>
        </w:rPr>
      </w:pPr>
    </w:p>
    <w:p w14:paraId="488DDAD2" w14:textId="77777777" w:rsidR="00D860F6" w:rsidRPr="001A5E33" w:rsidRDefault="00D860F6" w:rsidP="00D860F6">
      <w:pPr>
        <w:rPr>
          <w:rFonts w:cs="Arial"/>
          <w:sz w:val="22"/>
          <w:szCs w:val="22"/>
        </w:rPr>
      </w:pPr>
    </w:p>
    <w:p w14:paraId="051097C3" w14:textId="77777777" w:rsidR="00D860F6" w:rsidRPr="001A5E33" w:rsidRDefault="00D860F6" w:rsidP="00D860F6">
      <w:pPr>
        <w:rPr>
          <w:rFonts w:cs="Arial"/>
          <w:sz w:val="22"/>
          <w:szCs w:val="22"/>
        </w:rPr>
      </w:pPr>
    </w:p>
    <w:p w14:paraId="689AD5C6" w14:textId="77777777" w:rsidR="00E818A7" w:rsidRPr="001A5E33" w:rsidRDefault="00E818A7" w:rsidP="00580145">
      <w:pPr>
        <w:jc w:val="center"/>
        <w:rPr>
          <w:rFonts w:cs="Arial"/>
          <w:sz w:val="22"/>
          <w:szCs w:val="22"/>
        </w:rPr>
      </w:pPr>
    </w:p>
    <w:p w14:paraId="17080724" w14:textId="77777777" w:rsidR="00E60F0B" w:rsidRPr="001A5E33" w:rsidRDefault="00E60F0B" w:rsidP="00580145">
      <w:pPr>
        <w:jc w:val="center"/>
        <w:rPr>
          <w:rFonts w:cs="Arial"/>
          <w:sz w:val="22"/>
          <w:szCs w:val="22"/>
        </w:rPr>
      </w:pPr>
    </w:p>
    <w:p w14:paraId="2A06AD5F" w14:textId="77777777" w:rsidR="00E60F0B" w:rsidRPr="001A5E33" w:rsidRDefault="00E60F0B" w:rsidP="00580145">
      <w:pPr>
        <w:jc w:val="center"/>
        <w:rPr>
          <w:rFonts w:cs="Arial"/>
          <w:sz w:val="22"/>
          <w:szCs w:val="22"/>
        </w:rPr>
      </w:pPr>
    </w:p>
    <w:p w14:paraId="5D35DF51" w14:textId="77777777" w:rsidR="00E60F0B" w:rsidRPr="001A5E33" w:rsidRDefault="00E60F0B" w:rsidP="00580145">
      <w:pPr>
        <w:jc w:val="center"/>
        <w:rPr>
          <w:rFonts w:cs="Arial"/>
          <w:sz w:val="22"/>
          <w:szCs w:val="22"/>
        </w:rPr>
      </w:pPr>
    </w:p>
    <w:p w14:paraId="76C4FD0A" w14:textId="77777777" w:rsidR="00E60F0B" w:rsidRPr="001A5E33" w:rsidRDefault="00E60F0B" w:rsidP="00580145">
      <w:pPr>
        <w:jc w:val="center"/>
        <w:rPr>
          <w:rFonts w:cs="Arial"/>
          <w:sz w:val="22"/>
          <w:szCs w:val="22"/>
        </w:rPr>
      </w:pPr>
    </w:p>
    <w:p w14:paraId="7E2C67EF" w14:textId="77777777" w:rsidR="00E60F0B" w:rsidRPr="001A5E33" w:rsidRDefault="00E60F0B" w:rsidP="00580145">
      <w:pPr>
        <w:jc w:val="center"/>
        <w:rPr>
          <w:rFonts w:cs="Arial"/>
          <w:sz w:val="22"/>
          <w:szCs w:val="22"/>
        </w:rPr>
      </w:pPr>
    </w:p>
    <w:p w14:paraId="089C2D0B" w14:textId="77777777" w:rsidR="00061A49" w:rsidRDefault="00061A49" w:rsidP="00580145">
      <w:pPr>
        <w:jc w:val="center"/>
        <w:rPr>
          <w:rFonts w:cs="Arial"/>
          <w:sz w:val="22"/>
          <w:szCs w:val="22"/>
        </w:rPr>
      </w:pPr>
    </w:p>
    <w:p w14:paraId="6A78C427" w14:textId="77777777" w:rsidR="00613D9C" w:rsidRDefault="00613D9C" w:rsidP="00580145">
      <w:pPr>
        <w:jc w:val="center"/>
        <w:rPr>
          <w:rFonts w:cs="Arial"/>
          <w:sz w:val="22"/>
          <w:szCs w:val="22"/>
        </w:rPr>
      </w:pPr>
    </w:p>
    <w:p w14:paraId="3609FF1C" w14:textId="195F6F42" w:rsidR="00613D9C" w:rsidRDefault="00613D9C" w:rsidP="00580145">
      <w:pPr>
        <w:jc w:val="center"/>
        <w:rPr>
          <w:rFonts w:cs="Arial"/>
          <w:sz w:val="22"/>
          <w:szCs w:val="22"/>
        </w:rPr>
      </w:pPr>
    </w:p>
    <w:p w14:paraId="7D3C05DF" w14:textId="02BA467C" w:rsidR="00140D1C" w:rsidRDefault="00140D1C" w:rsidP="00580145">
      <w:pPr>
        <w:jc w:val="center"/>
        <w:rPr>
          <w:rFonts w:cs="Arial"/>
          <w:sz w:val="22"/>
          <w:szCs w:val="22"/>
        </w:rPr>
      </w:pPr>
    </w:p>
    <w:p w14:paraId="56A4A963" w14:textId="77777777" w:rsidR="00E87367" w:rsidRDefault="00E87367" w:rsidP="00E87367">
      <w:pPr>
        <w:ind w:left="-5" w:right="69"/>
        <w:jc w:val="center"/>
      </w:pPr>
      <w:r>
        <w:rPr>
          <w:rFonts w:eastAsia="Arial" w:cs="Arial"/>
          <w:b/>
        </w:rPr>
        <w:lastRenderedPageBreak/>
        <w:t>Anti-slavery and Human Trafficking Policy</w:t>
      </w:r>
    </w:p>
    <w:p w14:paraId="06032A16" w14:textId="77777777" w:rsidR="00E87367" w:rsidRDefault="00E87367" w:rsidP="00E87367">
      <w:pPr>
        <w:ind w:left="-5" w:right="69"/>
      </w:pPr>
    </w:p>
    <w:p w14:paraId="42724FC8" w14:textId="77777777" w:rsidR="00E87367" w:rsidRPr="006C22F0" w:rsidRDefault="00E87367" w:rsidP="00E87367">
      <w:pPr>
        <w:ind w:left="-5" w:right="69"/>
        <w:rPr>
          <w:rFonts w:cs="Arial"/>
          <w:sz w:val="22"/>
          <w:szCs w:val="22"/>
        </w:rPr>
      </w:pPr>
      <w:r w:rsidRPr="006C22F0">
        <w:rPr>
          <w:rFonts w:cs="Arial"/>
          <w:sz w:val="22"/>
          <w:szCs w:val="22"/>
        </w:rPr>
        <w:t xml:space="preserve">Slavery is illegal and a violation of human rights. There are many forms of Modern Slavery including; forced labour, child labour, exploitation, being controlled by an employer, debt bondage, being physically constrained, being sold or treated as a commodity and having restrictions on freedom of movement. These acts involve a person losing their freedom by being exploited by another for personal or commercial gain.   </w:t>
      </w:r>
    </w:p>
    <w:p w14:paraId="366B7191" w14:textId="77777777" w:rsidR="00E87367" w:rsidRPr="006C22F0" w:rsidRDefault="00E87367" w:rsidP="00E87367">
      <w:pPr>
        <w:spacing w:line="256" w:lineRule="auto"/>
        <w:rPr>
          <w:rFonts w:cs="Arial"/>
          <w:sz w:val="22"/>
          <w:szCs w:val="22"/>
        </w:rPr>
      </w:pPr>
      <w:r w:rsidRPr="006C22F0">
        <w:rPr>
          <w:rFonts w:cs="Arial"/>
          <w:sz w:val="22"/>
          <w:szCs w:val="22"/>
        </w:rPr>
        <w:t xml:space="preserve"> </w:t>
      </w:r>
    </w:p>
    <w:p w14:paraId="52F08D35" w14:textId="77777777" w:rsidR="00E87367" w:rsidRPr="006C22F0" w:rsidRDefault="00E87367" w:rsidP="00E87367">
      <w:pPr>
        <w:ind w:left="-5" w:right="69"/>
        <w:rPr>
          <w:rFonts w:cs="Arial"/>
          <w:sz w:val="22"/>
          <w:szCs w:val="22"/>
        </w:rPr>
      </w:pPr>
      <w:r w:rsidRPr="006C22F0">
        <w:rPr>
          <w:rFonts w:cs="Arial"/>
          <w:sz w:val="22"/>
          <w:szCs w:val="22"/>
        </w:rPr>
        <w:t xml:space="preserve">This company has a zero-tolerance approach to Modern Slavery. We are committed to acting ethically and with integrity in all our business dealings and relationships. We will implement and enforce effective systems and controls to ensure Modern Slavery is not taking place in our own business and supply chains.   </w:t>
      </w:r>
    </w:p>
    <w:p w14:paraId="716619AB" w14:textId="77777777" w:rsidR="00E87367" w:rsidRPr="006C22F0" w:rsidRDefault="00E87367" w:rsidP="00E87367">
      <w:pPr>
        <w:spacing w:line="256" w:lineRule="auto"/>
        <w:rPr>
          <w:rFonts w:cs="Arial"/>
          <w:sz w:val="22"/>
          <w:szCs w:val="22"/>
        </w:rPr>
      </w:pPr>
      <w:r w:rsidRPr="006C22F0">
        <w:rPr>
          <w:rFonts w:cs="Arial"/>
          <w:sz w:val="22"/>
          <w:szCs w:val="22"/>
        </w:rPr>
        <w:t xml:space="preserve"> </w:t>
      </w:r>
    </w:p>
    <w:p w14:paraId="74F3B924" w14:textId="4700180E" w:rsidR="00E87367" w:rsidRPr="006C22F0" w:rsidRDefault="00E87367" w:rsidP="00E87367">
      <w:pPr>
        <w:ind w:left="-5" w:right="69"/>
        <w:rPr>
          <w:rFonts w:cs="Arial"/>
          <w:sz w:val="22"/>
          <w:szCs w:val="22"/>
        </w:rPr>
      </w:pPr>
      <w:r w:rsidRPr="006C22F0">
        <w:rPr>
          <w:rFonts w:cs="Arial"/>
          <w:sz w:val="22"/>
          <w:szCs w:val="22"/>
        </w:rPr>
        <w:t>We are committed to ensuring our business is transparent, as such we will comply with the disclosure obligations under the Modern Slavery Act 2015</w:t>
      </w:r>
      <w:r w:rsidR="00D91B40">
        <w:rPr>
          <w:rFonts w:cs="Arial"/>
          <w:sz w:val="22"/>
          <w:szCs w:val="22"/>
        </w:rPr>
        <w:t xml:space="preserve"> </w:t>
      </w:r>
      <w:r w:rsidR="00A72024">
        <w:rPr>
          <w:rFonts w:cs="Arial"/>
          <w:sz w:val="22"/>
          <w:szCs w:val="22"/>
        </w:rPr>
        <w:t xml:space="preserve">as well as </w:t>
      </w:r>
      <w:r w:rsidR="00A72024">
        <w:rPr>
          <w:rFonts w:cs="Arial"/>
          <w:spacing w:val="3"/>
          <w:w w:val="111"/>
        </w:rPr>
        <w:t>h</w:t>
      </w:r>
      <w:r w:rsidR="00A72024">
        <w:rPr>
          <w:rFonts w:cs="Arial"/>
          <w:spacing w:val="-1"/>
          <w:w w:val="111"/>
        </w:rPr>
        <w:t>u</w:t>
      </w:r>
      <w:r w:rsidR="00A72024">
        <w:rPr>
          <w:rFonts w:cs="Arial"/>
          <w:w w:val="111"/>
        </w:rPr>
        <w:t xml:space="preserve">man </w:t>
      </w:r>
      <w:r w:rsidR="00A72024">
        <w:rPr>
          <w:rFonts w:cs="Arial"/>
          <w:spacing w:val="1"/>
          <w:w w:val="99"/>
        </w:rPr>
        <w:t>r</w:t>
      </w:r>
      <w:r w:rsidR="00A72024">
        <w:rPr>
          <w:rFonts w:cs="Arial"/>
          <w:spacing w:val="2"/>
          <w:w w:val="79"/>
        </w:rPr>
        <w:t>i</w:t>
      </w:r>
      <w:r w:rsidR="00A72024">
        <w:rPr>
          <w:rFonts w:cs="Arial"/>
          <w:spacing w:val="-1"/>
          <w:w w:val="110"/>
        </w:rPr>
        <w:t>g</w:t>
      </w:r>
      <w:r w:rsidR="00A72024">
        <w:rPr>
          <w:rFonts w:cs="Arial"/>
          <w:spacing w:val="3"/>
          <w:w w:val="110"/>
        </w:rPr>
        <w:t>h</w:t>
      </w:r>
      <w:r w:rsidR="00A72024">
        <w:rPr>
          <w:rFonts w:cs="Arial"/>
          <w:spacing w:val="-1"/>
          <w:w w:val="99"/>
        </w:rPr>
        <w:t>t</w:t>
      </w:r>
      <w:r w:rsidR="00A72024">
        <w:rPr>
          <w:rFonts w:cs="Arial"/>
          <w:w w:val="128"/>
        </w:rPr>
        <w:t>s</w:t>
      </w:r>
      <w:r w:rsidR="00A72024">
        <w:rPr>
          <w:rFonts w:cs="Arial"/>
          <w:spacing w:val="6"/>
        </w:rPr>
        <w:t xml:space="preserve"> </w:t>
      </w:r>
      <w:r w:rsidR="00A72024">
        <w:rPr>
          <w:rFonts w:cs="Arial"/>
          <w:spacing w:val="-1"/>
          <w:w w:val="126"/>
        </w:rPr>
        <w:t>a</w:t>
      </w:r>
      <w:r w:rsidR="00A72024">
        <w:rPr>
          <w:rFonts w:cs="Arial"/>
          <w:w w:val="126"/>
        </w:rPr>
        <w:t>s</w:t>
      </w:r>
      <w:r w:rsidR="00A72024">
        <w:rPr>
          <w:rFonts w:cs="Arial"/>
          <w:spacing w:val="-8"/>
          <w:w w:val="126"/>
        </w:rPr>
        <w:t xml:space="preserve"> </w:t>
      </w:r>
      <w:r w:rsidR="00A72024">
        <w:rPr>
          <w:rFonts w:cs="Arial"/>
          <w:spacing w:val="2"/>
          <w:w w:val="128"/>
        </w:rPr>
        <w:t>s</w:t>
      </w:r>
      <w:r w:rsidR="00A72024">
        <w:rPr>
          <w:rFonts w:cs="Arial"/>
          <w:spacing w:val="-1"/>
          <w:w w:val="125"/>
        </w:rPr>
        <w:t>e</w:t>
      </w:r>
      <w:r w:rsidR="00A72024">
        <w:rPr>
          <w:rFonts w:cs="Arial"/>
          <w:w w:val="99"/>
        </w:rPr>
        <w:t>t</w:t>
      </w:r>
      <w:r w:rsidR="00A72024">
        <w:rPr>
          <w:rFonts w:cs="Arial"/>
          <w:spacing w:val="4"/>
        </w:rPr>
        <w:t xml:space="preserve"> </w:t>
      </w:r>
      <w:r w:rsidR="00A72024">
        <w:rPr>
          <w:rFonts w:cs="Arial"/>
          <w:w w:val="110"/>
        </w:rPr>
        <w:t>ou</w:t>
      </w:r>
      <w:r w:rsidR="00A72024">
        <w:rPr>
          <w:rFonts w:cs="Arial"/>
          <w:w w:val="99"/>
        </w:rPr>
        <w:t xml:space="preserve">t </w:t>
      </w:r>
      <w:r w:rsidR="00A72024">
        <w:rPr>
          <w:rFonts w:cs="Arial"/>
          <w:spacing w:val="-1"/>
        </w:rPr>
        <w:t>b</w:t>
      </w:r>
      <w:r w:rsidR="00A72024">
        <w:rPr>
          <w:rFonts w:cs="Arial"/>
        </w:rPr>
        <w:t>y</w:t>
      </w:r>
      <w:r w:rsidR="00A72024">
        <w:rPr>
          <w:rFonts w:cs="Arial"/>
          <w:spacing w:val="16"/>
        </w:rPr>
        <w:t xml:space="preserve"> </w:t>
      </w:r>
      <w:r w:rsidR="00A72024">
        <w:rPr>
          <w:rFonts w:cs="Arial"/>
        </w:rPr>
        <w:t>t</w:t>
      </w:r>
      <w:r w:rsidR="00A72024">
        <w:rPr>
          <w:rFonts w:cs="Arial"/>
          <w:spacing w:val="-1"/>
        </w:rPr>
        <w:t>h</w:t>
      </w:r>
      <w:r w:rsidR="00A72024">
        <w:rPr>
          <w:rFonts w:cs="Arial"/>
        </w:rPr>
        <w:t>e</w:t>
      </w:r>
      <w:r w:rsidR="00A72024">
        <w:rPr>
          <w:rFonts w:cs="Arial"/>
          <w:spacing w:val="40"/>
        </w:rPr>
        <w:t xml:space="preserve"> </w:t>
      </w:r>
      <w:r w:rsidR="00A72024">
        <w:rPr>
          <w:rFonts w:cs="Arial"/>
          <w:spacing w:val="-1"/>
          <w:w w:val="110"/>
        </w:rPr>
        <w:t>p</w:t>
      </w:r>
      <w:r w:rsidR="00A72024">
        <w:rPr>
          <w:rFonts w:cs="Arial"/>
          <w:spacing w:val="1"/>
          <w:w w:val="99"/>
        </w:rPr>
        <w:t>r</w:t>
      </w:r>
      <w:r w:rsidR="00A72024">
        <w:rPr>
          <w:rFonts w:cs="Arial"/>
          <w:w w:val="79"/>
        </w:rPr>
        <w:t>i</w:t>
      </w:r>
      <w:r w:rsidR="00A72024">
        <w:rPr>
          <w:rFonts w:cs="Arial"/>
          <w:spacing w:val="-1"/>
          <w:w w:val="110"/>
        </w:rPr>
        <w:t>n</w:t>
      </w:r>
      <w:r w:rsidR="00A72024">
        <w:rPr>
          <w:rFonts w:cs="Arial"/>
          <w:spacing w:val="2"/>
          <w:w w:val="112"/>
        </w:rPr>
        <w:t>c</w:t>
      </w:r>
      <w:r w:rsidR="00A72024">
        <w:rPr>
          <w:rFonts w:cs="Arial"/>
          <w:spacing w:val="2"/>
          <w:w w:val="79"/>
        </w:rPr>
        <w:t>i</w:t>
      </w:r>
      <w:r w:rsidR="00A72024">
        <w:rPr>
          <w:rFonts w:cs="Arial"/>
          <w:spacing w:val="-1"/>
          <w:w w:val="110"/>
        </w:rPr>
        <w:t>p</w:t>
      </w:r>
      <w:r w:rsidR="00A72024">
        <w:rPr>
          <w:rFonts w:cs="Arial"/>
          <w:spacing w:val="2"/>
          <w:w w:val="79"/>
        </w:rPr>
        <w:t>l</w:t>
      </w:r>
      <w:r w:rsidR="00A72024">
        <w:rPr>
          <w:rFonts w:cs="Arial"/>
          <w:spacing w:val="-1"/>
          <w:w w:val="125"/>
        </w:rPr>
        <w:t>e</w:t>
      </w:r>
      <w:r w:rsidR="00A72024">
        <w:rPr>
          <w:rFonts w:cs="Arial"/>
          <w:w w:val="128"/>
        </w:rPr>
        <w:t>s</w:t>
      </w:r>
      <w:r w:rsidR="00A72024">
        <w:rPr>
          <w:rFonts w:cs="Arial"/>
          <w:spacing w:val="7"/>
        </w:rPr>
        <w:t xml:space="preserve"> </w:t>
      </w:r>
      <w:r w:rsidR="00A72024">
        <w:rPr>
          <w:rFonts w:cs="Arial"/>
          <w:spacing w:val="-1"/>
          <w:w w:val="98"/>
        </w:rPr>
        <w:t>o</w:t>
      </w:r>
      <w:r w:rsidR="00A72024">
        <w:rPr>
          <w:rFonts w:cs="Arial"/>
          <w:w w:val="98"/>
        </w:rPr>
        <w:t>f</w:t>
      </w:r>
      <w:r w:rsidR="00A72024">
        <w:rPr>
          <w:rFonts w:cs="Arial"/>
          <w:spacing w:val="8"/>
          <w:w w:val="98"/>
        </w:rPr>
        <w:t xml:space="preserve"> </w:t>
      </w:r>
      <w:r w:rsidR="00A72024">
        <w:rPr>
          <w:rFonts w:cs="Arial"/>
          <w:spacing w:val="3"/>
        </w:rPr>
        <w:t>t</w:t>
      </w:r>
      <w:r w:rsidR="00A72024">
        <w:rPr>
          <w:rFonts w:cs="Arial"/>
          <w:spacing w:val="-1"/>
        </w:rPr>
        <w:t>h</w:t>
      </w:r>
      <w:r w:rsidR="00A72024">
        <w:rPr>
          <w:rFonts w:cs="Arial"/>
        </w:rPr>
        <w:t>e</w:t>
      </w:r>
      <w:r w:rsidR="00A72024">
        <w:rPr>
          <w:rFonts w:cs="Arial"/>
          <w:spacing w:val="37"/>
        </w:rPr>
        <w:t xml:space="preserve"> </w:t>
      </w:r>
      <w:r w:rsidR="00A72024" w:rsidRPr="00D91B40">
        <w:rPr>
          <w:rFonts w:cs="Arial"/>
          <w:sz w:val="22"/>
          <w:szCs w:val="22"/>
        </w:rPr>
        <w:t>I</w:t>
      </w:r>
      <w:r w:rsidR="00A72024" w:rsidRPr="00D91B40">
        <w:rPr>
          <w:rFonts w:cs="Arial"/>
          <w:color w:val="111111"/>
          <w:sz w:val="22"/>
          <w:szCs w:val="22"/>
          <w:shd w:val="clear" w:color="auto" w:fill="FFFFFF"/>
        </w:rPr>
        <w:t>nternational Labour Standards</w:t>
      </w:r>
      <w:r w:rsidR="00A72024">
        <w:rPr>
          <w:rFonts w:cs="Arial"/>
          <w:spacing w:val="3"/>
          <w:w w:val="97"/>
        </w:rPr>
        <w:t xml:space="preserve"> </w:t>
      </w:r>
      <w:r w:rsidR="00A72024">
        <w:rPr>
          <w:rFonts w:cs="Arial"/>
          <w:w w:val="107"/>
        </w:rPr>
        <w:t>G</w:t>
      </w:r>
      <w:r w:rsidR="00A72024">
        <w:rPr>
          <w:rFonts w:cs="Arial"/>
          <w:w w:val="110"/>
        </w:rPr>
        <w:t>u</w:t>
      </w:r>
      <w:r w:rsidR="00A72024">
        <w:rPr>
          <w:rFonts w:cs="Arial"/>
          <w:spacing w:val="2"/>
          <w:w w:val="79"/>
        </w:rPr>
        <w:t>i</w:t>
      </w:r>
      <w:r w:rsidR="00A72024">
        <w:rPr>
          <w:rFonts w:cs="Arial"/>
          <w:spacing w:val="-1"/>
          <w:w w:val="110"/>
        </w:rPr>
        <w:t>d</w:t>
      </w:r>
      <w:r w:rsidR="00A72024">
        <w:rPr>
          <w:rFonts w:cs="Arial"/>
          <w:w w:val="79"/>
        </w:rPr>
        <w:t>i</w:t>
      </w:r>
      <w:r w:rsidR="00A72024">
        <w:rPr>
          <w:rFonts w:cs="Arial"/>
          <w:spacing w:val="3"/>
          <w:w w:val="110"/>
        </w:rPr>
        <w:t>n</w:t>
      </w:r>
      <w:r w:rsidR="00A72024">
        <w:rPr>
          <w:rFonts w:cs="Arial"/>
          <w:w w:val="110"/>
        </w:rPr>
        <w:t>g</w:t>
      </w:r>
      <w:r w:rsidR="00A72024">
        <w:rPr>
          <w:rFonts w:cs="Arial"/>
          <w:spacing w:val="7"/>
        </w:rPr>
        <w:t xml:space="preserve"> </w:t>
      </w:r>
      <w:r w:rsidR="00A72024">
        <w:rPr>
          <w:rFonts w:cs="Arial"/>
          <w:spacing w:val="-1"/>
          <w:w w:val="119"/>
        </w:rPr>
        <w:t>P</w:t>
      </w:r>
      <w:r w:rsidR="00A72024">
        <w:rPr>
          <w:rFonts w:cs="Arial"/>
          <w:spacing w:val="1"/>
          <w:w w:val="99"/>
        </w:rPr>
        <w:t>r</w:t>
      </w:r>
      <w:r w:rsidR="00A72024">
        <w:rPr>
          <w:rFonts w:cs="Arial"/>
          <w:w w:val="79"/>
        </w:rPr>
        <w:t>i</w:t>
      </w:r>
      <w:r w:rsidR="00A72024">
        <w:rPr>
          <w:rFonts w:cs="Arial"/>
          <w:spacing w:val="-1"/>
          <w:w w:val="110"/>
        </w:rPr>
        <w:t>n</w:t>
      </w:r>
      <w:r w:rsidR="00A72024">
        <w:rPr>
          <w:rFonts w:cs="Arial"/>
          <w:w w:val="112"/>
        </w:rPr>
        <w:t>c</w:t>
      </w:r>
      <w:r w:rsidR="00A72024">
        <w:rPr>
          <w:rFonts w:cs="Arial"/>
          <w:spacing w:val="2"/>
          <w:w w:val="79"/>
        </w:rPr>
        <w:t>i</w:t>
      </w:r>
      <w:r w:rsidR="00A72024">
        <w:rPr>
          <w:rFonts w:cs="Arial"/>
          <w:w w:val="110"/>
        </w:rPr>
        <w:t>p</w:t>
      </w:r>
      <w:r w:rsidR="00A72024">
        <w:rPr>
          <w:rFonts w:cs="Arial"/>
          <w:spacing w:val="2"/>
          <w:w w:val="79"/>
        </w:rPr>
        <w:t>l</w:t>
      </w:r>
      <w:r w:rsidR="00A72024">
        <w:rPr>
          <w:rFonts w:cs="Arial"/>
          <w:spacing w:val="-1"/>
          <w:w w:val="125"/>
        </w:rPr>
        <w:t>e</w:t>
      </w:r>
      <w:r w:rsidR="00A72024">
        <w:rPr>
          <w:rFonts w:cs="Arial"/>
          <w:w w:val="128"/>
        </w:rPr>
        <w:t>s</w:t>
      </w:r>
      <w:r w:rsidRPr="006C22F0">
        <w:rPr>
          <w:rFonts w:cs="Arial"/>
          <w:sz w:val="22"/>
          <w:szCs w:val="22"/>
        </w:rPr>
        <w:t xml:space="preserve">.   </w:t>
      </w:r>
    </w:p>
    <w:p w14:paraId="45129C61" w14:textId="77777777" w:rsidR="00E87367" w:rsidRPr="006C22F0" w:rsidRDefault="00E87367" w:rsidP="00E87367">
      <w:pPr>
        <w:spacing w:line="256" w:lineRule="auto"/>
        <w:rPr>
          <w:rFonts w:cs="Arial"/>
          <w:sz w:val="22"/>
          <w:szCs w:val="22"/>
        </w:rPr>
      </w:pPr>
      <w:r w:rsidRPr="006C22F0">
        <w:rPr>
          <w:rFonts w:cs="Arial"/>
          <w:sz w:val="22"/>
          <w:szCs w:val="22"/>
        </w:rPr>
        <w:t xml:space="preserve"> </w:t>
      </w:r>
    </w:p>
    <w:p w14:paraId="76060A47" w14:textId="77777777" w:rsidR="00E87367" w:rsidRPr="006C22F0" w:rsidRDefault="00E87367" w:rsidP="00E87367">
      <w:pPr>
        <w:ind w:left="-5" w:right="69"/>
        <w:rPr>
          <w:rFonts w:cs="Arial"/>
          <w:sz w:val="22"/>
          <w:szCs w:val="22"/>
        </w:rPr>
      </w:pPr>
      <w:r w:rsidRPr="006C22F0">
        <w:rPr>
          <w:rFonts w:cs="Arial"/>
          <w:sz w:val="22"/>
          <w:szCs w:val="22"/>
        </w:rPr>
        <w:t xml:space="preserve">This company expects our contractors and suppliers to uphold high standards in all business practices; as part of the contracting processes, we include prohibitions against the use of staff sourced from forced, compulsory or trafficked labour, anyone held in slavery or servitude. We expect their suppliers to hold these high standards. We will be auditing our higher risk suppliers, as determined by our predetermined criteria.   </w:t>
      </w:r>
    </w:p>
    <w:p w14:paraId="60C54C36" w14:textId="77777777" w:rsidR="00E87367" w:rsidRPr="006C22F0" w:rsidRDefault="00E87367" w:rsidP="00E87367">
      <w:pPr>
        <w:spacing w:line="256" w:lineRule="auto"/>
        <w:rPr>
          <w:rFonts w:cs="Arial"/>
          <w:sz w:val="22"/>
          <w:szCs w:val="22"/>
        </w:rPr>
      </w:pPr>
      <w:r w:rsidRPr="006C22F0">
        <w:rPr>
          <w:rFonts w:cs="Arial"/>
          <w:sz w:val="22"/>
          <w:szCs w:val="22"/>
        </w:rPr>
        <w:t xml:space="preserve"> </w:t>
      </w:r>
    </w:p>
    <w:p w14:paraId="0C09AEBA" w14:textId="19309E04" w:rsidR="00E87367" w:rsidRPr="006C22F0" w:rsidRDefault="00E87367" w:rsidP="00E87367">
      <w:pPr>
        <w:ind w:left="-5" w:right="69"/>
        <w:rPr>
          <w:rFonts w:cs="Arial"/>
          <w:sz w:val="22"/>
          <w:szCs w:val="22"/>
        </w:rPr>
      </w:pPr>
      <w:r w:rsidRPr="006C22F0">
        <w:rPr>
          <w:rFonts w:cs="Arial"/>
          <w:sz w:val="22"/>
          <w:szCs w:val="22"/>
        </w:rPr>
        <w:t xml:space="preserve">This policy applies to all persons working for, or on behalf of this company, in any capacity. This includes but does not limit the policy applicability </w:t>
      </w:r>
      <w:r w:rsidR="00D70F48" w:rsidRPr="006C22F0">
        <w:rPr>
          <w:rFonts w:cs="Arial"/>
          <w:sz w:val="22"/>
          <w:szCs w:val="22"/>
        </w:rPr>
        <w:t>to,</w:t>
      </w:r>
      <w:r w:rsidRPr="006C22F0">
        <w:rPr>
          <w:rFonts w:cs="Arial"/>
          <w:sz w:val="22"/>
          <w:szCs w:val="22"/>
        </w:rPr>
        <w:t xml:space="preserve"> employees, agency workers, temporary staff, agents, contractors, external consultants and third-party representatives.  </w:t>
      </w:r>
    </w:p>
    <w:p w14:paraId="6A80D9C1" w14:textId="77777777" w:rsidR="00E87367" w:rsidRPr="006C22F0" w:rsidRDefault="00E87367" w:rsidP="00E87367">
      <w:pPr>
        <w:spacing w:line="256" w:lineRule="auto"/>
        <w:rPr>
          <w:rFonts w:cs="Arial"/>
          <w:sz w:val="22"/>
          <w:szCs w:val="22"/>
        </w:rPr>
      </w:pPr>
      <w:r w:rsidRPr="006C22F0">
        <w:rPr>
          <w:rFonts w:cs="Arial"/>
          <w:sz w:val="22"/>
          <w:szCs w:val="22"/>
        </w:rPr>
        <w:t xml:space="preserve"> </w:t>
      </w:r>
    </w:p>
    <w:p w14:paraId="6C2EA630" w14:textId="77777777" w:rsidR="00E87367" w:rsidRPr="006C22F0" w:rsidRDefault="00E87367" w:rsidP="00E87367">
      <w:pPr>
        <w:ind w:left="-5" w:right="69"/>
        <w:rPr>
          <w:rFonts w:cs="Arial"/>
          <w:sz w:val="22"/>
          <w:szCs w:val="22"/>
        </w:rPr>
      </w:pPr>
      <w:r w:rsidRPr="006C22F0">
        <w:rPr>
          <w:rFonts w:cs="Arial"/>
          <w:sz w:val="22"/>
          <w:szCs w:val="22"/>
        </w:rPr>
        <w:t xml:space="preserve">Management at all levels are responsible for ensuring those reporting to them understand and comply with this policy.  </w:t>
      </w:r>
    </w:p>
    <w:p w14:paraId="54AA80EA" w14:textId="77777777" w:rsidR="00E87367" w:rsidRPr="006C22F0" w:rsidRDefault="00E87367" w:rsidP="00E87367">
      <w:pPr>
        <w:ind w:left="-5" w:right="69"/>
        <w:rPr>
          <w:rFonts w:cs="Arial"/>
          <w:sz w:val="22"/>
          <w:szCs w:val="22"/>
        </w:rPr>
      </w:pPr>
      <w:r w:rsidRPr="006C22F0">
        <w:rPr>
          <w:rFonts w:cs="Arial"/>
          <w:sz w:val="22"/>
          <w:szCs w:val="22"/>
        </w:rPr>
        <w:t xml:space="preserve"> </w:t>
      </w:r>
    </w:p>
    <w:p w14:paraId="2C20660E" w14:textId="46DF46B1" w:rsidR="00E87367" w:rsidRDefault="00E87367" w:rsidP="00E87367">
      <w:pPr>
        <w:ind w:left="-5" w:right="69"/>
        <w:rPr>
          <w:rFonts w:cs="Arial"/>
          <w:sz w:val="22"/>
          <w:szCs w:val="22"/>
        </w:rPr>
      </w:pPr>
      <w:r w:rsidRPr="006C22F0">
        <w:rPr>
          <w:rFonts w:cs="Arial"/>
          <w:sz w:val="22"/>
          <w:szCs w:val="22"/>
        </w:rPr>
        <w:t xml:space="preserve">All employees are responsible for the prevention, detection and reporting of Modern Slavery in any part of our business or supply chains is. Employees are required to avoid any activity that might lead to a breach of this policy, and the Modern Slavery Act 2015.  </w:t>
      </w:r>
    </w:p>
    <w:p w14:paraId="7EA7DC26" w14:textId="77777777" w:rsidR="00D70F48" w:rsidRPr="006C22F0" w:rsidRDefault="00D70F48" w:rsidP="00E87367">
      <w:pPr>
        <w:ind w:left="-5" w:right="69"/>
        <w:rPr>
          <w:rFonts w:cs="Arial"/>
          <w:sz w:val="22"/>
          <w:szCs w:val="22"/>
        </w:rPr>
      </w:pPr>
    </w:p>
    <w:p w14:paraId="71F7E0C7" w14:textId="08B59492" w:rsidR="00E87367" w:rsidRDefault="00E87367" w:rsidP="00E87367">
      <w:pPr>
        <w:ind w:left="-5" w:right="69"/>
        <w:rPr>
          <w:rFonts w:cs="Arial"/>
          <w:sz w:val="22"/>
          <w:szCs w:val="22"/>
        </w:rPr>
      </w:pPr>
      <w:r w:rsidRPr="006C22F0">
        <w:rPr>
          <w:rFonts w:cs="Arial"/>
          <w:sz w:val="22"/>
          <w:szCs w:val="22"/>
        </w:rPr>
        <w:t xml:space="preserve">You must notify your manager as soon as possible if you believe or suspect that, a conflict with, or breach of, this policy has occurred, or may occur, in the future.  </w:t>
      </w:r>
    </w:p>
    <w:p w14:paraId="391154C5" w14:textId="77777777" w:rsidR="00D70F48" w:rsidRPr="006C22F0" w:rsidRDefault="00D70F48" w:rsidP="00E87367">
      <w:pPr>
        <w:ind w:left="-5" w:right="69"/>
        <w:rPr>
          <w:rFonts w:cs="Arial"/>
          <w:sz w:val="22"/>
          <w:szCs w:val="22"/>
        </w:rPr>
      </w:pPr>
    </w:p>
    <w:p w14:paraId="4D772D40" w14:textId="68EDD817" w:rsidR="00E87367" w:rsidRDefault="00E87367" w:rsidP="00E87367">
      <w:pPr>
        <w:ind w:left="-5" w:right="69"/>
        <w:rPr>
          <w:rFonts w:cs="Arial"/>
          <w:sz w:val="22"/>
          <w:szCs w:val="22"/>
        </w:rPr>
      </w:pPr>
      <w:r w:rsidRPr="006C22F0">
        <w:rPr>
          <w:rFonts w:cs="Arial"/>
          <w:sz w:val="22"/>
          <w:szCs w:val="22"/>
        </w:rPr>
        <w:t>Employees are encouraged to raise concerns about suspicions of Modern Slavery in any parts of our business or supply chains at the earli</w:t>
      </w:r>
      <w:r>
        <w:rPr>
          <w:rFonts w:cs="Arial"/>
          <w:sz w:val="22"/>
          <w:szCs w:val="22"/>
        </w:rPr>
        <w:t>est possible stage.</w:t>
      </w:r>
    </w:p>
    <w:p w14:paraId="0787D1FC" w14:textId="77777777" w:rsidR="00D70F48" w:rsidRPr="006C22F0" w:rsidRDefault="00D70F48" w:rsidP="00E87367">
      <w:pPr>
        <w:ind w:left="-5" w:right="69"/>
        <w:rPr>
          <w:rFonts w:cs="Arial"/>
          <w:sz w:val="22"/>
          <w:szCs w:val="22"/>
        </w:rPr>
      </w:pPr>
    </w:p>
    <w:p w14:paraId="700FCCEF" w14:textId="77777777" w:rsidR="00E87367" w:rsidRPr="006C22F0" w:rsidRDefault="00E87367" w:rsidP="00E87367">
      <w:pPr>
        <w:ind w:left="-5" w:right="69"/>
        <w:rPr>
          <w:rFonts w:cs="Arial"/>
          <w:sz w:val="22"/>
          <w:szCs w:val="22"/>
        </w:rPr>
      </w:pPr>
      <w:r w:rsidRPr="006C22F0">
        <w:rPr>
          <w:rFonts w:cs="Arial"/>
          <w:sz w:val="22"/>
          <w:szCs w:val="22"/>
        </w:rPr>
        <w:t xml:space="preserve">If you are unsure whether a particular act, the treatment of workers more generally, or their working conditions within any tier of our supply  </w:t>
      </w:r>
    </w:p>
    <w:p w14:paraId="2935E11D" w14:textId="77777777" w:rsidR="00E87367" w:rsidRPr="006C22F0" w:rsidRDefault="00E87367" w:rsidP="00E87367">
      <w:pPr>
        <w:ind w:left="-5" w:right="69"/>
        <w:rPr>
          <w:rFonts w:cs="Arial"/>
          <w:sz w:val="22"/>
          <w:szCs w:val="22"/>
        </w:rPr>
      </w:pPr>
    </w:p>
    <w:p w14:paraId="1309EBC8" w14:textId="3C977BBE" w:rsidR="00E87367" w:rsidRDefault="00E87367" w:rsidP="00E87367">
      <w:pPr>
        <w:ind w:left="-5" w:right="69"/>
        <w:rPr>
          <w:rFonts w:cs="Arial"/>
          <w:sz w:val="22"/>
          <w:szCs w:val="22"/>
        </w:rPr>
      </w:pPr>
      <w:r w:rsidRPr="006C22F0">
        <w:rPr>
          <w:rFonts w:cs="Arial"/>
          <w:sz w:val="22"/>
          <w:szCs w:val="22"/>
        </w:rPr>
        <w:t xml:space="preserve">Our zero-tolerance approach to Modern Slavery is communicated to all suppliers, contractors and business partners at the outset of our business relationship with them. Suppliers are asked to comply with our Anti-Slavery and Human Trafficking policy from the onset of the relationship. Suppliers who are unwilling to comply will not be on boarded.   </w:t>
      </w:r>
    </w:p>
    <w:p w14:paraId="1A72F2F4" w14:textId="77777777" w:rsidR="00D70F48" w:rsidRPr="006C22F0" w:rsidRDefault="00D70F48" w:rsidP="00E87367">
      <w:pPr>
        <w:ind w:left="-5" w:right="69"/>
        <w:rPr>
          <w:rFonts w:cs="Arial"/>
          <w:sz w:val="22"/>
          <w:szCs w:val="22"/>
        </w:rPr>
      </w:pPr>
    </w:p>
    <w:p w14:paraId="6D76797E" w14:textId="612CFBAF" w:rsidR="00CA7A6B" w:rsidRPr="00A1732C" w:rsidRDefault="00E87367" w:rsidP="00A1732C">
      <w:pPr>
        <w:pStyle w:val="4ColumnJustify"/>
        <w:tabs>
          <w:tab w:val="left" w:pos="1440"/>
          <w:tab w:val="left" w:pos="2160"/>
          <w:tab w:val="left" w:pos="2880"/>
          <w:tab w:val="left" w:pos="3600"/>
          <w:tab w:val="left" w:pos="4320"/>
          <w:tab w:val="left" w:pos="5040"/>
          <w:tab w:val="left" w:pos="5760"/>
          <w:tab w:val="left" w:pos="6480"/>
          <w:tab w:val="left" w:pos="7200"/>
          <w:tab w:val="left" w:pos="7920"/>
        </w:tabs>
        <w:ind w:right="754"/>
        <w:rPr>
          <w:rFonts w:ascii="Arial" w:hAnsi="Arial" w:cs="Arial"/>
          <w:sz w:val="22"/>
          <w:szCs w:val="22"/>
          <w:lang w:val="en-GB"/>
        </w:rPr>
      </w:pPr>
      <w:r w:rsidRPr="006C22F0">
        <w:rPr>
          <w:rFonts w:ascii="Arial" w:hAnsi="Arial" w:cs="Arial"/>
          <w:sz w:val="22"/>
          <w:szCs w:val="22"/>
        </w:rPr>
        <w:t xml:space="preserve">Any employee who breaches this policy will face disciplinary action. This could result in action up to dismissal. We may terminate our relationship with other employees, suppliers and any other associates working with us if they breach this policy.      </w:t>
      </w:r>
      <w:r w:rsidRPr="00744D42">
        <w:rPr>
          <w:rFonts w:ascii="Arial" w:hAnsi="Arial" w:cs="Arial"/>
          <w:sz w:val="22"/>
          <w:szCs w:val="22"/>
          <w:lang w:val="en-GB"/>
        </w:rPr>
        <w:t xml:space="preserve">     </w:t>
      </w:r>
      <w:r w:rsidRPr="00744D42">
        <w:rPr>
          <w:rFonts w:ascii="Arial" w:hAnsi="Arial" w:cs="Arial"/>
          <w:sz w:val="22"/>
          <w:szCs w:val="22"/>
          <w:lang w:val="en-GB"/>
        </w:rPr>
        <w:tab/>
      </w:r>
    </w:p>
    <w:p w14:paraId="5E1BF3EB" w14:textId="0140FE29" w:rsidR="00353275" w:rsidRPr="00140D1C" w:rsidRDefault="00E87367" w:rsidP="0036122C">
      <w:pPr>
        <w:rPr>
          <w:b/>
          <w:szCs w:val="24"/>
        </w:rPr>
      </w:pPr>
      <w:r w:rsidRPr="00140D1C">
        <w:rPr>
          <w:rFonts w:cs="Arial"/>
          <w:b/>
          <w:szCs w:val="24"/>
        </w:rPr>
        <w:t xml:space="preserve">Director      </w:t>
      </w:r>
      <w:r w:rsidRPr="00140D1C">
        <w:rPr>
          <w:rFonts w:cs="Arial"/>
          <w:b/>
          <w:szCs w:val="24"/>
        </w:rPr>
        <w:tab/>
      </w:r>
      <w:r w:rsidR="00A1732C">
        <w:rPr>
          <w:rFonts w:cs="Arial"/>
          <w:b/>
          <w:noProof/>
          <w:szCs w:val="24"/>
          <w:lang w:eastAsia="en-GB"/>
        </w:rPr>
        <w:drawing>
          <wp:inline distT="0" distB="0" distL="0" distR="0" wp14:anchorId="1C4628E0" wp14:editId="575B0801">
            <wp:extent cx="1831404" cy="379730"/>
            <wp:effectExtent l="0" t="0" r="0" b="1270"/>
            <wp:docPr id="2" name="Picture 2" descr="A picture containing scissors, t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cissors, tool&#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69528" cy="387635"/>
                    </a:xfrm>
                    <a:prstGeom prst="rect">
                      <a:avLst/>
                    </a:prstGeom>
                  </pic:spPr>
                </pic:pic>
              </a:graphicData>
            </a:graphic>
          </wp:inline>
        </w:drawing>
      </w:r>
      <w:r w:rsidRPr="00140D1C">
        <w:rPr>
          <w:rFonts w:cs="Arial"/>
          <w:b/>
          <w:szCs w:val="24"/>
        </w:rPr>
        <w:tab/>
      </w:r>
      <w:r w:rsidRPr="00140D1C">
        <w:rPr>
          <w:rFonts w:cs="Arial"/>
          <w:b/>
          <w:szCs w:val="24"/>
        </w:rPr>
        <w:tab/>
      </w:r>
      <w:r w:rsidRPr="00140D1C">
        <w:rPr>
          <w:rFonts w:cs="Arial"/>
          <w:b/>
          <w:szCs w:val="24"/>
        </w:rPr>
        <w:tab/>
      </w:r>
      <w:r w:rsidR="00E2717E">
        <w:rPr>
          <w:rFonts w:cs="Arial"/>
          <w:b/>
          <w:szCs w:val="24"/>
        </w:rPr>
        <w:t>8</w:t>
      </w:r>
      <w:r w:rsidR="00E2717E" w:rsidRPr="00E2717E">
        <w:rPr>
          <w:rFonts w:cs="Arial"/>
          <w:b/>
          <w:szCs w:val="24"/>
          <w:vertAlign w:val="superscript"/>
        </w:rPr>
        <w:t>th</w:t>
      </w:r>
      <w:r w:rsidR="00E2717E">
        <w:rPr>
          <w:rFonts w:cs="Arial"/>
          <w:b/>
          <w:szCs w:val="24"/>
        </w:rPr>
        <w:t xml:space="preserve"> </w:t>
      </w:r>
      <w:r w:rsidR="00596943">
        <w:rPr>
          <w:b/>
          <w:szCs w:val="24"/>
        </w:rPr>
        <w:t xml:space="preserve">January </w:t>
      </w:r>
      <w:r w:rsidR="00F65818">
        <w:rPr>
          <w:b/>
          <w:szCs w:val="24"/>
        </w:rPr>
        <w:t>202</w:t>
      </w:r>
      <w:r w:rsidR="009B7C4C">
        <w:rPr>
          <w:b/>
          <w:szCs w:val="24"/>
        </w:rPr>
        <w:t>6</w:t>
      </w:r>
    </w:p>
    <w:sectPr w:rsidR="00353275" w:rsidRPr="00140D1C" w:rsidSect="00784BEE">
      <w:headerReference w:type="default" r:id="rId8"/>
      <w:footerReference w:type="even" r:id="rId9"/>
      <w:footerReference w:type="default" r:id="rId10"/>
      <w:pgSz w:w="11909" w:h="16834"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5C939" w14:textId="77777777" w:rsidR="00D80D10" w:rsidRDefault="00D80D10" w:rsidP="00600D6A">
      <w:r>
        <w:separator/>
      </w:r>
    </w:p>
  </w:endnote>
  <w:endnote w:type="continuationSeparator" w:id="0">
    <w:p w14:paraId="54B4D261" w14:textId="77777777" w:rsidR="00D80D10" w:rsidRDefault="00D80D10" w:rsidP="00600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613FF" w14:textId="77777777" w:rsidR="00D62501" w:rsidRDefault="00F633AA">
    <w:pPr>
      <w:pStyle w:val="Footer"/>
      <w:framePr w:wrap="around" w:vAnchor="text" w:hAnchor="margin" w:xAlign="right" w:y="1"/>
      <w:rPr>
        <w:rStyle w:val="PageNumber"/>
      </w:rPr>
    </w:pPr>
    <w:r>
      <w:rPr>
        <w:rStyle w:val="PageNumber"/>
      </w:rPr>
      <w:fldChar w:fldCharType="begin"/>
    </w:r>
    <w:r w:rsidR="00D62501">
      <w:rPr>
        <w:rStyle w:val="PageNumber"/>
      </w:rPr>
      <w:instrText xml:space="preserve">PAGE  </w:instrText>
    </w:r>
    <w:r>
      <w:rPr>
        <w:rStyle w:val="PageNumber"/>
      </w:rPr>
      <w:fldChar w:fldCharType="end"/>
    </w:r>
  </w:p>
  <w:p w14:paraId="25F9D071" w14:textId="77777777" w:rsidR="00D62501" w:rsidRDefault="00D625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56CA1" w14:textId="3CDF3187" w:rsidR="00D62501" w:rsidRPr="00E818A7" w:rsidRDefault="00BD2B52" w:rsidP="00784BEE">
    <w:pPr>
      <w:pStyle w:val="Footer"/>
      <w:pBdr>
        <w:top w:val="single" w:sz="4" w:space="1" w:color="auto"/>
      </w:pBdr>
      <w:tabs>
        <w:tab w:val="clear" w:pos="8640"/>
        <w:tab w:val="right" w:pos="9498"/>
      </w:tabs>
      <w:ind w:right="360"/>
      <w:rPr>
        <w:rFonts w:cs="Arial"/>
      </w:rPr>
    </w:pPr>
    <w:r>
      <w:rPr>
        <w:rFonts w:cs="Arial"/>
        <w:snapToGrid w:val="0"/>
        <w:sz w:val="20"/>
      </w:rPr>
      <w:t>This Document is Uncontrolled if Printed</w:t>
    </w:r>
    <w:r w:rsidR="00D62501" w:rsidRPr="00E818A7">
      <w:rPr>
        <w:rFonts w:cs="Arial"/>
        <w:snapToGrid w:val="0"/>
      </w:rPr>
      <w:tab/>
    </w:r>
    <w:r w:rsidR="00D62501" w:rsidRPr="00E818A7">
      <w:rPr>
        <w:rFonts w:cs="Arial"/>
        <w:snapToGrid w:val="0"/>
      </w:rPr>
      <w:tab/>
      <w:t xml:space="preserve">           </w:t>
    </w:r>
    <w:r w:rsidR="00D62501" w:rsidRPr="00E818A7">
      <w:rPr>
        <w:rFonts w:cs="Arial"/>
        <w:snapToGrid w:val="0"/>
        <w:sz w:val="20"/>
      </w:rPr>
      <w:t xml:space="preserve">Page No </w:t>
    </w:r>
    <w:r w:rsidR="00F633AA" w:rsidRPr="00E818A7">
      <w:rPr>
        <w:rStyle w:val="PageNumber"/>
        <w:rFonts w:cs="Arial"/>
        <w:sz w:val="20"/>
      </w:rPr>
      <w:fldChar w:fldCharType="begin"/>
    </w:r>
    <w:r w:rsidR="00D62501" w:rsidRPr="00E818A7">
      <w:rPr>
        <w:rStyle w:val="PageNumber"/>
        <w:rFonts w:cs="Arial"/>
        <w:sz w:val="20"/>
      </w:rPr>
      <w:instrText xml:space="preserve"> PAGE </w:instrText>
    </w:r>
    <w:r w:rsidR="00F633AA" w:rsidRPr="00E818A7">
      <w:rPr>
        <w:rStyle w:val="PageNumber"/>
        <w:rFonts w:cs="Arial"/>
        <w:sz w:val="20"/>
      </w:rPr>
      <w:fldChar w:fldCharType="separate"/>
    </w:r>
    <w:r w:rsidR="00E2717E">
      <w:rPr>
        <w:rStyle w:val="PageNumber"/>
        <w:rFonts w:cs="Arial"/>
        <w:noProof/>
        <w:sz w:val="20"/>
      </w:rPr>
      <w:t>1</w:t>
    </w:r>
    <w:r w:rsidR="00F633AA" w:rsidRPr="00E818A7">
      <w:rPr>
        <w:rStyle w:val="PageNumber"/>
        <w:rFonts w:cs="Arial"/>
        <w:sz w:val="20"/>
      </w:rPr>
      <w:fldChar w:fldCharType="end"/>
    </w:r>
    <w:r w:rsidR="00D62501" w:rsidRPr="00E818A7">
      <w:rPr>
        <w:rStyle w:val="PageNumber"/>
        <w:rFonts w:cs="Arial"/>
        <w:sz w:val="20"/>
      </w:rPr>
      <w:t xml:space="preserve"> of </w:t>
    </w:r>
    <w:r w:rsidR="00F633AA" w:rsidRPr="00E818A7">
      <w:rPr>
        <w:rStyle w:val="PageNumber"/>
        <w:rFonts w:cs="Arial"/>
        <w:sz w:val="20"/>
      </w:rPr>
      <w:fldChar w:fldCharType="begin"/>
    </w:r>
    <w:r w:rsidR="00D62501" w:rsidRPr="00E818A7">
      <w:rPr>
        <w:rStyle w:val="PageNumber"/>
        <w:rFonts w:cs="Arial"/>
        <w:sz w:val="20"/>
      </w:rPr>
      <w:instrText xml:space="preserve"> NUMPAGES </w:instrText>
    </w:r>
    <w:r w:rsidR="00F633AA" w:rsidRPr="00E818A7">
      <w:rPr>
        <w:rStyle w:val="PageNumber"/>
        <w:rFonts w:cs="Arial"/>
        <w:sz w:val="20"/>
      </w:rPr>
      <w:fldChar w:fldCharType="separate"/>
    </w:r>
    <w:r w:rsidR="00E2717E">
      <w:rPr>
        <w:rStyle w:val="PageNumber"/>
        <w:rFonts w:cs="Arial"/>
        <w:noProof/>
        <w:sz w:val="20"/>
      </w:rPr>
      <w:t>2</w:t>
    </w:r>
    <w:r w:rsidR="00F633AA" w:rsidRPr="00E818A7">
      <w:rPr>
        <w:rStyle w:val="PageNumber"/>
        <w:rFonts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BE734" w14:textId="77777777" w:rsidR="00D80D10" w:rsidRDefault="00D80D10" w:rsidP="00600D6A">
      <w:r>
        <w:separator/>
      </w:r>
    </w:p>
  </w:footnote>
  <w:footnote w:type="continuationSeparator" w:id="0">
    <w:p w14:paraId="0851DD58" w14:textId="77777777" w:rsidR="00D80D10" w:rsidRDefault="00D80D10" w:rsidP="00600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AC2BB" w14:textId="2AC65395" w:rsidR="003248FF" w:rsidRDefault="003248FF" w:rsidP="003248FF">
    <w:pPr>
      <w:pStyle w:val="Header"/>
      <w:jc w:val="right"/>
      <w:rPr>
        <w:noProof/>
        <w:lang w:eastAsia="en-GB"/>
      </w:rPr>
    </w:pPr>
    <w:r>
      <w:rPr>
        <w:noProof/>
        <w:lang w:eastAsia="en-GB"/>
      </w:rPr>
      <w:drawing>
        <wp:inline distT="0" distB="0" distL="0" distR="0" wp14:anchorId="41064CBD" wp14:editId="2A1CB7DD">
          <wp:extent cx="2343150" cy="419100"/>
          <wp:effectExtent l="0" t="0" r="0" b="0"/>
          <wp:docPr id="1" name="Picture 1" descr="A red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and white sig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419100"/>
                  </a:xfrm>
                  <a:prstGeom prst="rect">
                    <a:avLst/>
                  </a:prstGeom>
                  <a:noFill/>
                  <a:ln>
                    <a:noFill/>
                  </a:ln>
                </pic:spPr>
              </pic:pic>
            </a:graphicData>
          </a:graphic>
        </wp:inline>
      </w:drawing>
    </w:r>
  </w:p>
  <w:p w14:paraId="716141AD" w14:textId="4D4F8894" w:rsidR="00353275" w:rsidRDefault="00353275" w:rsidP="00401CD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37EF"/>
    <w:multiLevelType w:val="hybridMultilevel"/>
    <w:tmpl w:val="33A47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F8439F"/>
    <w:multiLevelType w:val="hybridMultilevel"/>
    <w:tmpl w:val="B600D3D6"/>
    <w:lvl w:ilvl="0" w:tplc="AB381918">
      <w:start w:val="1"/>
      <w:numFmt w:val="bullet"/>
      <w:lvlText w:val=""/>
      <w:lvlJc w:val="left"/>
      <w:pPr>
        <w:tabs>
          <w:tab w:val="num" w:pos="431"/>
        </w:tabs>
        <w:ind w:left="355" w:hanging="284"/>
      </w:pPr>
      <w:rPr>
        <w:rFonts w:ascii="Symbol" w:hAnsi="Symbol" w:hint="default"/>
      </w:rPr>
    </w:lvl>
    <w:lvl w:ilvl="1" w:tplc="04090003" w:tentative="1">
      <w:start w:val="1"/>
      <w:numFmt w:val="bullet"/>
      <w:lvlText w:val="o"/>
      <w:lvlJc w:val="left"/>
      <w:pPr>
        <w:tabs>
          <w:tab w:val="num" w:pos="1511"/>
        </w:tabs>
        <w:ind w:left="1511" w:hanging="360"/>
      </w:pPr>
      <w:rPr>
        <w:rFonts w:ascii="Courier New" w:hAnsi="Courier New" w:hint="default"/>
      </w:rPr>
    </w:lvl>
    <w:lvl w:ilvl="2" w:tplc="04090005" w:tentative="1">
      <w:start w:val="1"/>
      <w:numFmt w:val="bullet"/>
      <w:lvlText w:val=""/>
      <w:lvlJc w:val="left"/>
      <w:pPr>
        <w:tabs>
          <w:tab w:val="num" w:pos="2231"/>
        </w:tabs>
        <w:ind w:left="2231" w:hanging="360"/>
      </w:pPr>
      <w:rPr>
        <w:rFonts w:ascii="Wingdings" w:hAnsi="Wingdings" w:hint="default"/>
      </w:rPr>
    </w:lvl>
    <w:lvl w:ilvl="3" w:tplc="04090001" w:tentative="1">
      <w:start w:val="1"/>
      <w:numFmt w:val="bullet"/>
      <w:lvlText w:val=""/>
      <w:lvlJc w:val="left"/>
      <w:pPr>
        <w:tabs>
          <w:tab w:val="num" w:pos="2951"/>
        </w:tabs>
        <w:ind w:left="2951" w:hanging="360"/>
      </w:pPr>
      <w:rPr>
        <w:rFonts w:ascii="Symbol" w:hAnsi="Symbol" w:hint="default"/>
      </w:rPr>
    </w:lvl>
    <w:lvl w:ilvl="4" w:tplc="04090003" w:tentative="1">
      <w:start w:val="1"/>
      <w:numFmt w:val="bullet"/>
      <w:lvlText w:val="o"/>
      <w:lvlJc w:val="left"/>
      <w:pPr>
        <w:tabs>
          <w:tab w:val="num" w:pos="3671"/>
        </w:tabs>
        <w:ind w:left="3671" w:hanging="360"/>
      </w:pPr>
      <w:rPr>
        <w:rFonts w:ascii="Courier New" w:hAnsi="Courier New" w:hint="default"/>
      </w:rPr>
    </w:lvl>
    <w:lvl w:ilvl="5" w:tplc="04090005" w:tentative="1">
      <w:start w:val="1"/>
      <w:numFmt w:val="bullet"/>
      <w:lvlText w:val=""/>
      <w:lvlJc w:val="left"/>
      <w:pPr>
        <w:tabs>
          <w:tab w:val="num" w:pos="4391"/>
        </w:tabs>
        <w:ind w:left="4391" w:hanging="360"/>
      </w:pPr>
      <w:rPr>
        <w:rFonts w:ascii="Wingdings" w:hAnsi="Wingdings" w:hint="default"/>
      </w:rPr>
    </w:lvl>
    <w:lvl w:ilvl="6" w:tplc="04090001" w:tentative="1">
      <w:start w:val="1"/>
      <w:numFmt w:val="bullet"/>
      <w:lvlText w:val=""/>
      <w:lvlJc w:val="left"/>
      <w:pPr>
        <w:tabs>
          <w:tab w:val="num" w:pos="5111"/>
        </w:tabs>
        <w:ind w:left="5111" w:hanging="360"/>
      </w:pPr>
      <w:rPr>
        <w:rFonts w:ascii="Symbol" w:hAnsi="Symbol" w:hint="default"/>
      </w:rPr>
    </w:lvl>
    <w:lvl w:ilvl="7" w:tplc="04090003" w:tentative="1">
      <w:start w:val="1"/>
      <w:numFmt w:val="bullet"/>
      <w:lvlText w:val="o"/>
      <w:lvlJc w:val="left"/>
      <w:pPr>
        <w:tabs>
          <w:tab w:val="num" w:pos="5831"/>
        </w:tabs>
        <w:ind w:left="5831" w:hanging="360"/>
      </w:pPr>
      <w:rPr>
        <w:rFonts w:ascii="Courier New" w:hAnsi="Courier New" w:hint="default"/>
      </w:rPr>
    </w:lvl>
    <w:lvl w:ilvl="8" w:tplc="04090005" w:tentative="1">
      <w:start w:val="1"/>
      <w:numFmt w:val="bullet"/>
      <w:lvlText w:val=""/>
      <w:lvlJc w:val="left"/>
      <w:pPr>
        <w:tabs>
          <w:tab w:val="num" w:pos="6551"/>
        </w:tabs>
        <w:ind w:left="6551" w:hanging="360"/>
      </w:pPr>
      <w:rPr>
        <w:rFonts w:ascii="Wingdings" w:hAnsi="Wingdings" w:hint="default"/>
      </w:rPr>
    </w:lvl>
  </w:abstractNum>
  <w:abstractNum w:abstractNumId="2" w15:restartNumberingAfterBreak="0">
    <w:nsid w:val="087F2B4B"/>
    <w:multiLevelType w:val="hybridMultilevel"/>
    <w:tmpl w:val="1330948C"/>
    <w:lvl w:ilvl="0" w:tplc="B54EF82A">
      <w:start w:val="1"/>
      <w:numFmt w:val="decimal"/>
      <w:lvlText w:val="%1."/>
      <w:lvlJc w:val="left"/>
      <w:pPr>
        <w:tabs>
          <w:tab w:val="num" w:pos="735"/>
        </w:tabs>
        <w:ind w:left="735" w:hanging="37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F401F76"/>
    <w:multiLevelType w:val="hybridMultilevel"/>
    <w:tmpl w:val="63505D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3EF33376"/>
    <w:multiLevelType w:val="hybridMultilevel"/>
    <w:tmpl w:val="F4309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7F11B2E"/>
    <w:multiLevelType w:val="singleLevel"/>
    <w:tmpl w:val="C34A5FDC"/>
    <w:lvl w:ilvl="0">
      <w:start w:val="1"/>
      <w:numFmt w:val="decimal"/>
      <w:lvlText w:val="%1)"/>
      <w:lvlJc w:val="left"/>
      <w:pPr>
        <w:tabs>
          <w:tab w:val="num" w:pos="360"/>
        </w:tabs>
        <w:ind w:left="360" w:hanging="360"/>
      </w:pPr>
      <w:rPr>
        <w:rFonts w:hint="default"/>
      </w:rPr>
    </w:lvl>
  </w:abstractNum>
  <w:abstractNum w:abstractNumId="6" w15:restartNumberingAfterBreak="0">
    <w:nsid w:val="4A5A1B5B"/>
    <w:multiLevelType w:val="hybridMultilevel"/>
    <w:tmpl w:val="5BA2E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9CA6356"/>
    <w:multiLevelType w:val="hybridMultilevel"/>
    <w:tmpl w:val="5BB22D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4B5FBE"/>
    <w:multiLevelType w:val="hybridMultilevel"/>
    <w:tmpl w:val="7D78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CBB0636"/>
    <w:multiLevelType w:val="hybridMultilevel"/>
    <w:tmpl w:val="55A65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57A1D4B"/>
    <w:multiLevelType w:val="hybridMultilevel"/>
    <w:tmpl w:val="0282B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108306690">
    <w:abstractNumId w:val="5"/>
  </w:num>
  <w:num w:numId="2" w16cid:durableId="402022871">
    <w:abstractNumId w:val="1"/>
  </w:num>
  <w:num w:numId="3" w16cid:durableId="213321829">
    <w:abstractNumId w:val="2"/>
  </w:num>
  <w:num w:numId="4" w16cid:durableId="696345955">
    <w:abstractNumId w:val="7"/>
  </w:num>
  <w:num w:numId="5" w16cid:durableId="513935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6264750">
    <w:abstractNumId w:val="10"/>
  </w:num>
  <w:num w:numId="7" w16cid:durableId="1510824868">
    <w:abstractNumId w:val="0"/>
  </w:num>
  <w:num w:numId="8" w16cid:durableId="436216283">
    <w:abstractNumId w:val="3"/>
  </w:num>
  <w:num w:numId="9" w16cid:durableId="1113331017">
    <w:abstractNumId w:val="4"/>
  </w:num>
  <w:num w:numId="10" w16cid:durableId="2079396930">
    <w:abstractNumId w:val="6"/>
  </w:num>
  <w:num w:numId="11" w16cid:durableId="21145448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CDF003 Induction.doc"/>
    <w:docVar w:name="VTCASE" w:val="4"/>
    <w:docVar w:name="VTCommandPending" w:val="NONE"/>
  </w:docVars>
  <w:rsids>
    <w:rsidRoot w:val="00784BEE"/>
    <w:rsid w:val="00012BD0"/>
    <w:rsid w:val="00031400"/>
    <w:rsid w:val="00061A49"/>
    <w:rsid w:val="00082CAE"/>
    <w:rsid w:val="00084E83"/>
    <w:rsid w:val="00096CB4"/>
    <w:rsid w:val="000C4080"/>
    <w:rsid w:val="000C61CC"/>
    <w:rsid w:val="001242C8"/>
    <w:rsid w:val="00134328"/>
    <w:rsid w:val="0014024C"/>
    <w:rsid w:val="00140D1C"/>
    <w:rsid w:val="00153F2D"/>
    <w:rsid w:val="00172BF0"/>
    <w:rsid w:val="001A5E33"/>
    <w:rsid w:val="001F2269"/>
    <w:rsid w:val="00204041"/>
    <w:rsid w:val="00240745"/>
    <w:rsid w:val="002B2A81"/>
    <w:rsid w:val="002D2210"/>
    <w:rsid w:val="00310FB4"/>
    <w:rsid w:val="003248FF"/>
    <w:rsid w:val="00353275"/>
    <w:rsid w:val="003553CC"/>
    <w:rsid w:val="0036122C"/>
    <w:rsid w:val="003757C3"/>
    <w:rsid w:val="003758C0"/>
    <w:rsid w:val="003B057D"/>
    <w:rsid w:val="003C237D"/>
    <w:rsid w:val="00401CDF"/>
    <w:rsid w:val="004029DB"/>
    <w:rsid w:val="0042682A"/>
    <w:rsid w:val="00432D65"/>
    <w:rsid w:val="00464723"/>
    <w:rsid w:val="00464BD1"/>
    <w:rsid w:val="004A3A11"/>
    <w:rsid w:val="004A596B"/>
    <w:rsid w:val="004F17CE"/>
    <w:rsid w:val="005015CA"/>
    <w:rsid w:val="0052782A"/>
    <w:rsid w:val="0055346A"/>
    <w:rsid w:val="00570209"/>
    <w:rsid w:val="00580145"/>
    <w:rsid w:val="00580918"/>
    <w:rsid w:val="00596943"/>
    <w:rsid w:val="005A1F9B"/>
    <w:rsid w:val="005A20DC"/>
    <w:rsid w:val="005C0342"/>
    <w:rsid w:val="005C79E7"/>
    <w:rsid w:val="005D2F73"/>
    <w:rsid w:val="00613D9C"/>
    <w:rsid w:val="00622C40"/>
    <w:rsid w:val="006470DD"/>
    <w:rsid w:val="0066732C"/>
    <w:rsid w:val="00686016"/>
    <w:rsid w:val="00694A62"/>
    <w:rsid w:val="006E548C"/>
    <w:rsid w:val="006F4986"/>
    <w:rsid w:val="00720C2E"/>
    <w:rsid w:val="00732210"/>
    <w:rsid w:val="00744D42"/>
    <w:rsid w:val="0076111F"/>
    <w:rsid w:val="00762F32"/>
    <w:rsid w:val="00784BEE"/>
    <w:rsid w:val="00785BB4"/>
    <w:rsid w:val="007C1B96"/>
    <w:rsid w:val="007C29FF"/>
    <w:rsid w:val="007E41F2"/>
    <w:rsid w:val="00827CF4"/>
    <w:rsid w:val="008A7B6D"/>
    <w:rsid w:val="008E7E41"/>
    <w:rsid w:val="008F0233"/>
    <w:rsid w:val="008F2AA1"/>
    <w:rsid w:val="00921B1C"/>
    <w:rsid w:val="00932087"/>
    <w:rsid w:val="00944E53"/>
    <w:rsid w:val="00955CC0"/>
    <w:rsid w:val="009B7AF2"/>
    <w:rsid w:val="009B7C4C"/>
    <w:rsid w:val="009D140D"/>
    <w:rsid w:val="009E2B21"/>
    <w:rsid w:val="009F65A2"/>
    <w:rsid w:val="00A13A55"/>
    <w:rsid w:val="00A1732C"/>
    <w:rsid w:val="00A26321"/>
    <w:rsid w:val="00A26B78"/>
    <w:rsid w:val="00A72024"/>
    <w:rsid w:val="00AC24CA"/>
    <w:rsid w:val="00AF532A"/>
    <w:rsid w:val="00AF59BC"/>
    <w:rsid w:val="00B06B08"/>
    <w:rsid w:val="00B472C5"/>
    <w:rsid w:val="00B76C54"/>
    <w:rsid w:val="00BD2B52"/>
    <w:rsid w:val="00BE5A0E"/>
    <w:rsid w:val="00BF095B"/>
    <w:rsid w:val="00C35FF7"/>
    <w:rsid w:val="00C377D0"/>
    <w:rsid w:val="00C43FE7"/>
    <w:rsid w:val="00C906A1"/>
    <w:rsid w:val="00CA7A6B"/>
    <w:rsid w:val="00CD30A7"/>
    <w:rsid w:val="00D031F2"/>
    <w:rsid w:val="00D62501"/>
    <w:rsid w:val="00D70F48"/>
    <w:rsid w:val="00D80D10"/>
    <w:rsid w:val="00D860F6"/>
    <w:rsid w:val="00D91B40"/>
    <w:rsid w:val="00DA2DC8"/>
    <w:rsid w:val="00DB7153"/>
    <w:rsid w:val="00DE2DA3"/>
    <w:rsid w:val="00E10EF7"/>
    <w:rsid w:val="00E26726"/>
    <w:rsid w:val="00E2717E"/>
    <w:rsid w:val="00E60F0B"/>
    <w:rsid w:val="00E62EF1"/>
    <w:rsid w:val="00E818A7"/>
    <w:rsid w:val="00E87367"/>
    <w:rsid w:val="00EC4A78"/>
    <w:rsid w:val="00F633AA"/>
    <w:rsid w:val="00F65818"/>
    <w:rsid w:val="00F87EB3"/>
    <w:rsid w:val="00FA2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4C0E23"/>
  <w15:docId w15:val="{3B8C5BCA-4CD5-4616-B812-20E494B6F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367"/>
    <w:rPr>
      <w:rFonts w:ascii="Arial" w:hAnsi="Arial"/>
      <w:sz w:val="24"/>
      <w:lang w:eastAsia="en-US"/>
    </w:rPr>
  </w:style>
  <w:style w:type="paragraph" w:styleId="Heading1">
    <w:name w:val="heading 1"/>
    <w:basedOn w:val="Normal"/>
    <w:next w:val="Normal"/>
    <w:qFormat/>
    <w:rsid w:val="00694A62"/>
    <w:pPr>
      <w:keepNext/>
      <w:jc w:val="center"/>
      <w:outlineLvl w:val="0"/>
    </w:pPr>
    <w:rPr>
      <w:rFonts w:ascii="Times New Roman" w:hAnsi="Times New Roman"/>
      <w:b/>
      <w:sz w:val="28"/>
    </w:rPr>
  </w:style>
  <w:style w:type="paragraph" w:styleId="Heading2">
    <w:name w:val="heading 2"/>
    <w:basedOn w:val="Normal"/>
    <w:next w:val="Normal"/>
    <w:qFormat/>
    <w:rsid w:val="00694A62"/>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94A62"/>
    <w:pPr>
      <w:tabs>
        <w:tab w:val="center" w:pos="4320"/>
        <w:tab w:val="right" w:pos="8640"/>
      </w:tabs>
    </w:pPr>
  </w:style>
  <w:style w:type="paragraph" w:styleId="Footer">
    <w:name w:val="footer"/>
    <w:basedOn w:val="Normal"/>
    <w:rsid w:val="00694A62"/>
    <w:pPr>
      <w:tabs>
        <w:tab w:val="center" w:pos="4320"/>
        <w:tab w:val="right" w:pos="8640"/>
      </w:tabs>
    </w:pPr>
  </w:style>
  <w:style w:type="character" w:styleId="PageNumber">
    <w:name w:val="page number"/>
    <w:basedOn w:val="DefaultParagraphFont"/>
    <w:rsid w:val="00694A62"/>
  </w:style>
  <w:style w:type="paragraph" w:styleId="Title">
    <w:name w:val="Title"/>
    <w:basedOn w:val="Normal"/>
    <w:qFormat/>
    <w:rsid w:val="00694A62"/>
    <w:pPr>
      <w:jc w:val="center"/>
    </w:pPr>
    <w:rPr>
      <w:rFonts w:ascii="Times New Roman" w:hAnsi="Times New Roman"/>
      <w:b/>
      <w:sz w:val="28"/>
    </w:rPr>
  </w:style>
  <w:style w:type="paragraph" w:styleId="DocumentMap">
    <w:name w:val="Document Map"/>
    <w:basedOn w:val="Normal"/>
    <w:semiHidden/>
    <w:rsid w:val="00694A62"/>
    <w:pPr>
      <w:shd w:val="clear" w:color="auto" w:fill="000080"/>
    </w:pPr>
    <w:rPr>
      <w:rFonts w:ascii="Tahoma" w:hAnsi="Tahoma" w:cs="Tahoma"/>
    </w:rPr>
  </w:style>
  <w:style w:type="table" w:styleId="TableGrid">
    <w:name w:val="Table Grid"/>
    <w:basedOn w:val="TableNormal"/>
    <w:uiPriority w:val="39"/>
    <w:rsid w:val="0078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2A81"/>
    <w:rPr>
      <w:rFonts w:ascii="Tahoma" w:hAnsi="Tahoma" w:cs="Tahoma"/>
      <w:sz w:val="16"/>
      <w:szCs w:val="16"/>
    </w:rPr>
  </w:style>
  <w:style w:type="character" w:customStyle="1" w:styleId="BalloonTextChar">
    <w:name w:val="Balloon Text Char"/>
    <w:basedOn w:val="DefaultParagraphFont"/>
    <w:link w:val="BalloonText"/>
    <w:uiPriority w:val="99"/>
    <w:semiHidden/>
    <w:rsid w:val="002B2A81"/>
    <w:rPr>
      <w:rFonts w:ascii="Tahoma" w:hAnsi="Tahoma" w:cs="Tahoma"/>
      <w:sz w:val="16"/>
      <w:szCs w:val="16"/>
      <w:lang w:eastAsia="en-US"/>
    </w:rPr>
  </w:style>
  <w:style w:type="paragraph" w:styleId="BodyText">
    <w:name w:val="Body Text"/>
    <w:basedOn w:val="Normal"/>
    <w:link w:val="BodyTextChar"/>
    <w:semiHidden/>
    <w:rsid w:val="001242C8"/>
  </w:style>
  <w:style w:type="character" w:customStyle="1" w:styleId="BodyTextChar">
    <w:name w:val="Body Text Char"/>
    <w:basedOn w:val="DefaultParagraphFont"/>
    <w:link w:val="BodyText"/>
    <w:semiHidden/>
    <w:rsid w:val="001242C8"/>
    <w:rPr>
      <w:rFonts w:ascii="Arial" w:hAnsi="Arial"/>
      <w:sz w:val="24"/>
      <w:lang w:eastAsia="en-US"/>
    </w:rPr>
  </w:style>
  <w:style w:type="paragraph" w:customStyle="1" w:styleId="TxBrp2">
    <w:name w:val="TxBr_p2"/>
    <w:basedOn w:val="Normal"/>
    <w:rsid w:val="001242C8"/>
    <w:pPr>
      <w:tabs>
        <w:tab w:val="left" w:pos="204"/>
      </w:tabs>
      <w:spacing w:line="277" w:lineRule="atLeast"/>
    </w:pPr>
    <w:rPr>
      <w:rFonts w:ascii="Times New Roman" w:hAnsi="Times New Roman"/>
      <w:snapToGrid w:val="0"/>
    </w:rPr>
  </w:style>
  <w:style w:type="paragraph" w:customStyle="1" w:styleId="TxBr3c6">
    <w:name w:val="TxBr_3c6"/>
    <w:basedOn w:val="Normal"/>
    <w:rsid w:val="001242C8"/>
    <w:pPr>
      <w:spacing w:line="240" w:lineRule="atLeast"/>
      <w:jc w:val="center"/>
    </w:pPr>
    <w:rPr>
      <w:rFonts w:ascii="Times New Roman" w:hAnsi="Times New Roman"/>
      <w:snapToGrid w:val="0"/>
    </w:rPr>
  </w:style>
  <w:style w:type="paragraph" w:customStyle="1" w:styleId="OutlineLevel2">
    <w:name w:val="Outline Level 2"/>
    <w:rsid w:val="00F87EB3"/>
    <w:pPr>
      <w:tabs>
        <w:tab w:val="left" w:pos="720"/>
      </w:tabs>
      <w:ind w:left="720"/>
    </w:pPr>
    <w:rPr>
      <w:rFonts w:ascii="Tms Rmn" w:hAnsi="Tms Rmn"/>
      <w:sz w:val="24"/>
      <w:lang w:val="en-US" w:eastAsia="en-US"/>
    </w:rPr>
  </w:style>
  <w:style w:type="paragraph" w:customStyle="1" w:styleId="4ColumnJustify">
    <w:name w:val="4 Column Justify"/>
    <w:rsid w:val="00F87EB3"/>
    <w:pPr>
      <w:tabs>
        <w:tab w:val="left" w:pos="720"/>
      </w:tabs>
      <w:jc w:val="both"/>
    </w:pPr>
    <w:rPr>
      <w:rFonts w:ascii="Tms Rmn" w:hAnsi="Tms Rmn"/>
      <w:sz w:val="24"/>
      <w:lang w:val="en-US" w:eastAsia="en-US"/>
    </w:rPr>
  </w:style>
  <w:style w:type="paragraph" w:customStyle="1" w:styleId="Default">
    <w:name w:val="Default"/>
    <w:rsid w:val="00955CC0"/>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720C2E"/>
    <w:pPr>
      <w:ind w:left="720"/>
      <w:contextualSpacing/>
    </w:pPr>
    <w:rPr>
      <w:rFonts w:ascii="Times New Roman" w:hAnsi="Times New Roman"/>
      <w:szCs w:val="24"/>
    </w:rPr>
  </w:style>
  <w:style w:type="character" w:customStyle="1" w:styleId="HeaderChar">
    <w:name w:val="Header Char"/>
    <w:basedOn w:val="DefaultParagraphFont"/>
    <w:link w:val="Header"/>
    <w:rsid w:val="003248FF"/>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312627">
      <w:bodyDiv w:val="1"/>
      <w:marLeft w:val="0"/>
      <w:marRight w:val="0"/>
      <w:marTop w:val="0"/>
      <w:marBottom w:val="0"/>
      <w:divBdr>
        <w:top w:val="none" w:sz="0" w:space="0" w:color="auto"/>
        <w:left w:val="none" w:sz="0" w:space="0" w:color="auto"/>
        <w:bottom w:val="none" w:sz="0" w:space="0" w:color="auto"/>
        <w:right w:val="none" w:sz="0" w:space="0" w:color="auto"/>
      </w:divBdr>
    </w:div>
    <w:div w:id="827138126">
      <w:bodyDiv w:val="1"/>
      <w:marLeft w:val="0"/>
      <w:marRight w:val="0"/>
      <w:marTop w:val="0"/>
      <w:marBottom w:val="0"/>
      <w:divBdr>
        <w:top w:val="none" w:sz="0" w:space="0" w:color="auto"/>
        <w:left w:val="none" w:sz="0" w:space="0" w:color="auto"/>
        <w:bottom w:val="none" w:sz="0" w:space="0" w:color="auto"/>
        <w:right w:val="none" w:sz="0" w:space="0" w:color="auto"/>
      </w:divBdr>
    </w:div>
    <w:div w:id="1171870620">
      <w:bodyDiv w:val="1"/>
      <w:marLeft w:val="0"/>
      <w:marRight w:val="0"/>
      <w:marTop w:val="0"/>
      <w:marBottom w:val="0"/>
      <w:divBdr>
        <w:top w:val="none" w:sz="0" w:space="0" w:color="auto"/>
        <w:left w:val="none" w:sz="0" w:space="0" w:color="auto"/>
        <w:bottom w:val="none" w:sz="0" w:space="0" w:color="auto"/>
        <w:right w:val="none" w:sz="0" w:space="0" w:color="auto"/>
      </w:divBdr>
    </w:div>
    <w:div w:id="1486387524">
      <w:bodyDiv w:val="1"/>
      <w:marLeft w:val="0"/>
      <w:marRight w:val="0"/>
      <w:marTop w:val="0"/>
      <w:marBottom w:val="0"/>
      <w:divBdr>
        <w:top w:val="none" w:sz="0" w:space="0" w:color="auto"/>
        <w:left w:val="none" w:sz="0" w:space="0" w:color="auto"/>
        <w:bottom w:val="none" w:sz="0" w:space="0" w:color="auto"/>
        <w:right w:val="none" w:sz="0" w:space="0" w:color="auto"/>
      </w:divBdr>
    </w:div>
    <w:div w:id="189793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2</Pages>
  <Words>516</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Health &amp; Safety Policy Statement</vt:lpstr>
    </vt:vector>
  </TitlesOfParts>
  <Company>JMC Limited</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&amp; Safety Policy Statement</dc:title>
  <dc:creator>J.E.Morgan</dc:creator>
  <cp:lastModifiedBy>Jodie Martin</cp:lastModifiedBy>
  <cp:revision>25</cp:revision>
  <cp:lastPrinted>2014-10-27T20:06:00Z</cp:lastPrinted>
  <dcterms:created xsi:type="dcterms:W3CDTF">2020-03-09T07:21:00Z</dcterms:created>
  <dcterms:modified xsi:type="dcterms:W3CDTF">2026-01-19T09:41:00Z</dcterms:modified>
  <cp:category>Health &amp; Safety Manual</cp:category>
</cp:coreProperties>
</file>